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0D" w:rsidRDefault="0019090D" w:rsidP="00D36AA1">
      <w:pPr>
        <w:tabs>
          <w:tab w:val="left" w:pos="709"/>
        </w:tabs>
        <w:rPr>
          <w:rStyle w:val="1"/>
          <w:rFonts w:ascii="Times New Roman" w:hAnsi="Times New Roman" w:cs="Times New Roman"/>
          <w:sz w:val="26"/>
          <w:szCs w:val="26"/>
        </w:rPr>
      </w:pPr>
    </w:p>
    <w:p w:rsidR="0019090D" w:rsidRDefault="0019090D" w:rsidP="00D36AA1">
      <w:pPr>
        <w:pStyle w:val="2"/>
        <w:shd w:val="clear" w:color="auto" w:fill="auto"/>
        <w:spacing w:line="271" w:lineRule="exact"/>
        <w:ind w:right="460"/>
        <w:jc w:val="left"/>
        <w:rPr>
          <w:rStyle w:val="1"/>
          <w:rFonts w:ascii="Times New Roman" w:eastAsia="Calibri" w:hAnsi="Times New Roman" w:cs="Times New Roman"/>
          <w:sz w:val="26"/>
          <w:szCs w:val="26"/>
        </w:rPr>
      </w:pPr>
    </w:p>
    <w:p w:rsidR="0019090D" w:rsidRPr="00CF2E4D" w:rsidRDefault="0019090D" w:rsidP="00540DD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19090D" w:rsidRPr="00CF2E4D" w:rsidRDefault="0019090D" w:rsidP="00540DD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19090D" w:rsidRPr="00CF2E4D" w:rsidRDefault="0019090D" w:rsidP="00540DD9">
      <w:pPr>
        <w:tabs>
          <w:tab w:val="left" w:pos="1620"/>
        </w:tabs>
        <w:rPr>
          <w:b/>
          <w:sz w:val="27"/>
          <w:szCs w:val="27"/>
        </w:rPr>
      </w:pPr>
    </w:p>
    <w:p w:rsidR="0019090D" w:rsidRPr="00CF2E4D" w:rsidRDefault="0019090D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19090D" w:rsidRPr="00CF2E4D" w:rsidRDefault="0019090D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19090D" w:rsidRPr="00CF2E4D" w:rsidRDefault="0019090D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19090D" w:rsidRPr="00CF2E4D" w:rsidRDefault="0019090D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19090D" w:rsidRPr="00CF2E4D" w:rsidRDefault="0019090D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ОТЧЁТ</w:t>
      </w:r>
      <w:r w:rsidRPr="00CF2E4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от 24 февраля 2015г. </w:t>
      </w:r>
      <w:r w:rsidRPr="00CF2E4D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8/2 -о</w:t>
      </w:r>
    </w:p>
    <w:p w:rsidR="0019090D" w:rsidRPr="00CC720A" w:rsidRDefault="0019090D" w:rsidP="00540DD9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19090D" w:rsidRPr="00D7240A" w:rsidRDefault="0019090D" w:rsidP="000B22DC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 xml:space="preserve">внешней проверки </w:t>
      </w:r>
      <w:r w:rsidRPr="008D6F13">
        <w:rPr>
          <w:b/>
          <w:sz w:val="26"/>
          <w:szCs w:val="26"/>
        </w:rPr>
        <w:t>отчета об исполнении бюджета главного распорядителя (распорядителя), получателя средств бюджета за 201</w:t>
      </w:r>
      <w:r>
        <w:rPr>
          <w:b/>
          <w:sz w:val="26"/>
          <w:szCs w:val="26"/>
        </w:rPr>
        <w:t>4</w:t>
      </w:r>
      <w:r w:rsidRPr="008D6F13">
        <w:rPr>
          <w:b/>
          <w:sz w:val="26"/>
          <w:szCs w:val="26"/>
        </w:rPr>
        <w:t xml:space="preserve"> год администратора доходов бюджета Тулунского муниципального района, главного распорядителя средств районного бюджета – </w:t>
      </w:r>
      <w:r w:rsidRPr="00D7240A">
        <w:rPr>
          <w:b/>
          <w:sz w:val="26"/>
          <w:szCs w:val="26"/>
        </w:rPr>
        <w:t>Администрации Тулунского муниципального района.</w:t>
      </w:r>
    </w:p>
    <w:p w:rsidR="0019090D" w:rsidRPr="008D6F13" w:rsidRDefault="0019090D" w:rsidP="00E52F71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19090D" w:rsidRPr="00DC5142" w:rsidRDefault="0019090D" w:rsidP="00540DD9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19090D" w:rsidRPr="00DC5142" w:rsidRDefault="0019090D" w:rsidP="00540DD9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 </w:t>
      </w:r>
    </w:p>
    <w:p w:rsidR="0019090D" w:rsidRPr="00C6653F" w:rsidRDefault="0019090D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C5142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УТВЕРЖДЕН:</w:t>
      </w:r>
    </w:p>
    <w:p w:rsidR="0019090D" w:rsidRPr="00C6653F" w:rsidRDefault="0019090D" w:rsidP="00540DD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Руководитель Контрольно-счётной</w:t>
      </w:r>
    </w:p>
    <w:p w:rsidR="0019090D" w:rsidRDefault="0019090D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 xml:space="preserve"> палаты муниципального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19090D" w:rsidRDefault="0019090D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образования</w:t>
      </w:r>
    </w:p>
    <w:p w:rsidR="0019090D" w:rsidRDefault="0019090D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«Тулунский район»</w:t>
      </w:r>
      <w:r w:rsidRPr="00C6653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9090D" w:rsidRDefault="0019090D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 w:rsidRPr="00C6653F">
        <w:rPr>
          <w:rFonts w:ascii="Times New Roman" w:hAnsi="Times New Roman" w:cs="Times New Roman"/>
          <w:sz w:val="25"/>
          <w:szCs w:val="25"/>
        </w:rPr>
        <w:tab/>
        <w:t>______________</w:t>
      </w:r>
      <w:r>
        <w:rPr>
          <w:rFonts w:ascii="Times New Roman" w:hAnsi="Times New Roman" w:cs="Times New Roman"/>
          <w:sz w:val="25"/>
          <w:szCs w:val="25"/>
        </w:rPr>
        <w:t xml:space="preserve"> Л.А. Федорова</w:t>
      </w:r>
    </w:p>
    <w:p w:rsidR="0019090D" w:rsidRDefault="0019090D" w:rsidP="00540DD9">
      <w:pPr>
        <w:pStyle w:val="ConsPlusNonformat"/>
        <w:widowControl/>
        <w:tabs>
          <w:tab w:val="left" w:pos="5460"/>
          <w:tab w:val="right" w:pos="9355"/>
        </w:tabs>
      </w:pPr>
      <w:r>
        <w:t xml:space="preserve">                                                                                       </w:t>
      </w:r>
    </w:p>
    <w:p w:rsidR="0019090D" w:rsidRPr="00DA6BAA" w:rsidRDefault="0019090D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 w:rsidRPr="00DA6BAA">
        <w:rPr>
          <w:sz w:val="25"/>
          <w:szCs w:val="25"/>
        </w:rPr>
        <w:t xml:space="preserve">                                    </w:t>
      </w:r>
      <w:r w:rsidRPr="00DA6BAA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 xml:space="preserve"> 24 </w:t>
      </w:r>
      <w:r w:rsidRPr="00DA6BAA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февраля</w:t>
      </w:r>
      <w:r w:rsidRPr="00DA6BAA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DA6BAA">
        <w:rPr>
          <w:rFonts w:ascii="Times New Roman" w:hAnsi="Times New Roman" w:cs="Times New Roman"/>
          <w:sz w:val="25"/>
          <w:szCs w:val="25"/>
        </w:rPr>
        <w:t>г.</w:t>
      </w:r>
    </w:p>
    <w:p w:rsidR="0019090D" w:rsidRDefault="0019090D" w:rsidP="00540DD9">
      <w:pPr>
        <w:tabs>
          <w:tab w:val="left" w:pos="1620"/>
        </w:tabs>
        <w:jc w:val="both"/>
        <w:rPr>
          <w:b/>
        </w:rPr>
      </w:pPr>
    </w:p>
    <w:p w:rsidR="0019090D" w:rsidRDefault="0019090D" w:rsidP="00540DD9">
      <w:pPr>
        <w:tabs>
          <w:tab w:val="left" w:pos="1620"/>
        </w:tabs>
        <w:jc w:val="both"/>
        <w:rPr>
          <w:b/>
        </w:rPr>
      </w:pPr>
    </w:p>
    <w:p w:rsidR="0019090D" w:rsidRPr="00B343C1" w:rsidRDefault="0019090D" w:rsidP="00B343C1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</w:t>
      </w:r>
      <w:r w:rsidRPr="007A5CBE">
        <w:rPr>
          <w:sz w:val="25"/>
          <w:szCs w:val="25"/>
        </w:rPr>
        <w:t>Настоящий О</w:t>
      </w:r>
      <w:r>
        <w:rPr>
          <w:sz w:val="25"/>
          <w:szCs w:val="25"/>
        </w:rPr>
        <w:t>тчет подготовлен инспектором</w:t>
      </w:r>
      <w:r w:rsidRPr="007A5CBE">
        <w:rPr>
          <w:sz w:val="25"/>
          <w:szCs w:val="25"/>
        </w:rPr>
        <w:t xml:space="preserve"> Контрольно-счетной палаты </w:t>
      </w:r>
      <w:r>
        <w:rPr>
          <w:sz w:val="25"/>
          <w:szCs w:val="25"/>
        </w:rPr>
        <w:t>муниципального образования</w:t>
      </w:r>
      <w:r w:rsidRPr="007A5CBE">
        <w:rPr>
          <w:sz w:val="25"/>
          <w:szCs w:val="25"/>
        </w:rPr>
        <w:t xml:space="preserve"> «Тулунский район» Ку</w:t>
      </w:r>
      <w:r>
        <w:rPr>
          <w:sz w:val="25"/>
          <w:szCs w:val="25"/>
        </w:rPr>
        <w:t>рилов</w:t>
      </w:r>
      <w:r w:rsidRPr="007A5CBE">
        <w:rPr>
          <w:sz w:val="25"/>
          <w:szCs w:val="25"/>
        </w:rPr>
        <w:t xml:space="preserve">ой </w:t>
      </w:r>
      <w:r>
        <w:rPr>
          <w:sz w:val="25"/>
          <w:szCs w:val="25"/>
        </w:rPr>
        <w:t>Л.Г.</w:t>
      </w:r>
      <w:r w:rsidRPr="007A5CBE">
        <w:rPr>
          <w:sz w:val="25"/>
          <w:szCs w:val="25"/>
        </w:rPr>
        <w:t xml:space="preserve">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муниципального района от</w:t>
      </w:r>
      <w:r>
        <w:rPr>
          <w:sz w:val="25"/>
          <w:szCs w:val="25"/>
        </w:rPr>
        <w:t xml:space="preserve"> </w:t>
      </w:r>
      <w:r w:rsidRPr="007A5CBE">
        <w:rPr>
          <w:sz w:val="25"/>
          <w:szCs w:val="25"/>
        </w:rPr>
        <w:t>1</w:t>
      </w:r>
      <w:r>
        <w:rPr>
          <w:sz w:val="25"/>
          <w:szCs w:val="25"/>
        </w:rPr>
        <w:t>8</w:t>
      </w:r>
      <w:r w:rsidRPr="007A5CBE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7A5CBE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7A5CBE">
        <w:rPr>
          <w:sz w:val="25"/>
          <w:szCs w:val="25"/>
        </w:rPr>
        <w:t>г. №</w:t>
      </w:r>
      <w:r>
        <w:rPr>
          <w:sz w:val="25"/>
          <w:szCs w:val="25"/>
        </w:rPr>
        <w:t>412</w:t>
      </w:r>
      <w:r w:rsidRPr="007A5CBE">
        <w:rPr>
          <w:sz w:val="25"/>
          <w:szCs w:val="25"/>
        </w:rPr>
        <w:t>, на осно</w:t>
      </w:r>
      <w:r>
        <w:rPr>
          <w:sz w:val="25"/>
          <w:szCs w:val="25"/>
        </w:rPr>
        <w:t xml:space="preserve">ве материалов акта </w:t>
      </w:r>
      <w:r w:rsidRPr="001D61CB">
        <w:rPr>
          <w:sz w:val="26"/>
          <w:szCs w:val="26"/>
        </w:rPr>
        <w:t xml:space="preserve">по результатам внешней проверки отчета об исполнении бюджета главного распорядителя (распорядителя), получателя средств бюджета за 2014 год администратора доходов бюджета Тулунского муниципального района, главного распорядителя средств районного бюджета </w:t>
      </w:r>
      <w:r>
        <w:rPr>
          <w:sz w:val="25"/>
          <w:szCs w:val="25"/>
        </w:rPr>
        <w:t xml:space="preserve">от 16 </w:t>
      </w:r>
      <w:r w:rsidRPr="007A5CBE">
        <w:rPr>
          <w:sz w:val="25"/>
          <w:szCs w:val="25"/>
        </w:rPr>
        <w:t>-</w:t>
      </w:r>
      <w:r>
        <w:rPr>
          <w:sz w:val="25"/>
          <w:szCs w:val="25"/>
        </w:rPr>
        <w:t xml:space="preserve"> 18</w:t>
      </w:r>
      <w:r w:rsidRPr="007A5CBE">
        <w:rPr>
          <w:sz w:val="25"/>
          <w:szCs w:val="25"/>
        </w:rPr>
        <w:t xml:space="preserve"> </w:t>
      </w:r>
      <w:r>
        <w:rPr>
          <w:sz w:val="25"/>
          <w:szCs w:val="25"/>
        </w:rPr>
        <w:t>февраля 2015</w:t>
      </w:r>
      <w:r w:rsidRPr="007A5CBE">
        <w:rPr>
          <w:sz w:val="25"/>
          <w:szCs w:val="25"/>
        </w:rPr>
        <w:t>г. №</w:t>
      </w:r>
      <w:r>
        <w:rPr>
          <w:sz w:val="25"/>
          <w:szCs w:val="25"/>
        </w:rPr>
        <w:t>3</w:t>
      </w:r>
      <w:r w:rsidRPr="007A5CBE">
        <w:rPr>
          <w:sz w:val="25"/>
          <w:szCs w:val="25"/>
        </w:rPr>
        <w:t>/</w:t>
      </w:r>
      <w:r>
        <w:rPr>
          <w:sz w:val="25"/>
          <w:szCs w:val="25"/>
        </w:rPr>
        <w:t>2-а по вопросу</w:t>
      </w:r>
      <w:r w:rsidRPr="007A5CBE">
        <w:rPr>
          <w:sz w:val="25"/>
          <w:szCs w:val="25"/>
        </w:rPr>
        <w:t xml:space="preserve"> </w:t>
      </w:r>
      <w:r>
        <w:rPr>
          <w:sz w:val="25"/>
          <w:szCs w:val="25"/>
        </w:rPr>
        <w:t>определения достоверности показателей годовой бюджетной отчетности и соответствия порядку ведения бюджетного учета законодательству РФ.</w:t>
      </w:r>
    </w:p>
    <w:p w:rsidR="0019090D" w:rsidRPr="00911E75" w:rsidRDefault="0019090D" w:rsidP="0096125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</w:t>
      </w:r>
      <w:r w:rsidRPr="00911E75">
        <w:rPr>
          <w:sz w:val="25"/>
          <w:szCs w:val="25"/>
        </w:rPr>
        <w:t xml:space="preserve">онтрольное мероприятие </w:t>
      </w:r>
      <w:r>
        <w:rPr>
          <w:sz w:val="25"/>
          <w:szCs w:val="25"/>
        </w:rPr>
        <w:t xml:space="preserve">осуществлялось согласно плану работы </w:t>
      </w:r>
      <w:r w:rsidRPr="007A5CBE">
        <w:rPr>
          <w:sz w:val="25"/>
          <w:szCs w:val="25"/>
        </w:rPr>
        <w:t xml:space="preserve">Контрольно-счетной палаты </w:t>
      </w:r>
      <w:r>
        <w:rPr>
          <w:sz w:val="25"/>
          <w:szCs w:val="25"/>
        </w:rPr>
        <w:t>муниципального образования</w:t>
      </w:r>
      <w:r w:rsidRPr="007A5CBE">
        <w:rPr>
          <w:sz w:val="25"/>
          <w:szCs w:val="25"/>
        </w:rPr>
        <w:t xml:space="preserve"> «Тулунский район»</w:t>
      </w:r>
      <w:r>
        <w:rPr>
          <w:sz w:val="25"/>
          <w:szCs w:val="25"/>
        </w:rPr>
        <w:t xml:space="preserve"> на </w:t>
      </w:r>
      <w:r>
        <w:rPr>
          <w:sz w:val="25"/>
          <w:szCs w:val="25"/>
          <w:lang w:val="en-US"/>
        </w:rPr>
        <w:t>I</w:t>
      </w:r>
      <w:r w:rsidRPr="004A4A62">
        <w:rPr>
          <w:sz w:val="25"/>
          <w:szCs w:val="25"/>
        </w:rPr>
        <w:t xml:space="preserve"> </w:t>
      </w:r>
      <w:r>
        <w:rPr>
          <w:sz w:val="25"/>
          <w:szCs w:val="25"/>
        </w:rPr>
        <w:t>полугодие 2015 года в А</w:t>
      </w:r>
      <w:r w:rsidRPr="008D6F13">
        <w:rPr>
          <w:sz w:val="25"/>
          <w:szCs w:val="25"/>
        </w:rPr>
        <w:t>дминистрации Тулунского муниципального района</w:t>
      </w:r>
      <w:r>
        <w:rPr>
          <w:sz w:val="25"/>
          <w:szCs w:val="25"/>
        </w:rPr>
        <w:t xml:space="preserve"> за 2014 год.  </w:t>
      </w:r>
    </w:p>
    <w:p w:rsidR="0019090D" w:rsidRPr="002F233D" w:rsidRDefault="0019090D" w:rsidP="00540DD9">
      <w:pPr>
        <w:tabs>
          <w:tab w:val="left" w:pos="709"/>
          <w:tab w:val="left" w:pos="1620"/>
        </w:tabs>
        <w:jc w:val="both"/>
        <w:rPr>
          <w:b/>
          <w:sz w:val="25"/>
          <w:szCs w:val="25"/>
        </w:rPr>
      </w:pPr>
    </w:p>
    <w:p w:rsidR="0019090D" w:rsidRPr="00C65CFD" w:rsidRDefault="0019090D" w:rsidP="00961256">
      <w:pPr>
        <w:jc w:val="center"/>
        <w:rPr>
          <w:b/>
          <w:sz w:val="26"/>
          <w:szCs w:val="26"/>
        </w:rPr>
      </w:pPr>
      <w:r w:rsidRPr="00937CE5">
        <w:rPr>
          <w:b/>
          <w:sz w:val="26"/>
          <w:szCs w:val="26"/>
        </w:rPr>
        <w:t>Результаты контрольного мероприятия</w:t>
      </w:r>
    </w:p>
    <w:p w:rsidR="0019090D" w:rsidRDefault="0019090D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9090D" w:rsidRDefault="0019090D" w:rsidP="0096125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Проверкой установлено:</w:t>
      </w:r>
    </w:p>
    <w:p w:rsidR="0019090D" w:rsidRPr="002B0BA1" w:rsidRDefault="0019090D" w:rsidP="000B22DC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7E3B">
        <w:rPr>
          <w:sz w:val="25"/>
          <w:szCs w:val="25"/>
        </w:rPr>
        <w:t>Решением Думы Тулунского муниципального района «О бюджете Тулунского муниципального района на 201</w:t>
      </w:r>
      <w:r>
        <w:rPr>
          <w:sz w:val="25"/>
          <w:szCs w:val="25"/>
        </w:rPr>
        <w:t>4</w:t>
      </w:r>
      <w:r w:rsidRPr="00C67E3B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на плановый период 2015 и 2016 годов</w:t>
      </w:r>
      <w:r w:rsidRPr="00C67E3B">
        <w:rPr>
          <w:sz w:val="25"/>
          <w:szCs w:val="25"/>
        </w:rPr>
        <w:t>» от 2</w:t>
      </w:r>
      <w:r>
        <w:rPr>
          <w:sz w:val="25"/>
          <w:szCs w:val="25"/>
        </w:rPr>
        <w:t>4</w:t>
      </w:r>
      <w:r w:rsidRPr="00C67E3B">
        <w:rPr>
          <w:sz w:val="25"/>
          <w:szCs w:val="25"/>
        </w:rPr>
        <w:t>.12.201</w:t>
      </w:r>
      <w:r>
        <w:rPr>
          <w:sz w:val="25"/>
          <w:szCs w:val="25"/>
        </w:rPr>
        <w:t>3</w:t>
      </w:r>
      <w:r w:rsidRPr="00C67E3B">
        <w:rPr>
          <w:sz w:val="25"/>
          <w:szCs w:val="25"/>
        </w:rPr>
        <w:t>г. №</w:t>
      </w:r>
      <w:r>
        <w:rPr>
          <w:sz w:val="25"/>
          <w:szCs w:val="25"/>
        </w:rPr>
        <w:t>56</w:t>
      </w:r>
      <w:r w:rsidRPr="00C67E3B">
        <w:rPr>
          <w:sz w:val="25"/>
          <w:szCs w:val="25"/>
        </w:rPr>
        <w:t xml:space="preserve"> Администрация Тулунского муниципального района определен</w:t>
      </w:r>
      <w:r>
        <w:rPr>
          <w:sz w:val="25"/>
          <w:szCs w:val="25"/>
        </w:rPr>
        <w:t>а</w:t>
      </w:r>
      <w:r w:rsidRPr="00C67E3B">
        <w:rPr>
          <w:sz w:val="25"/>
          <w:szCs w:val="25"/>
        </w:rPr>
        <w:t xml:space="preserve"> главным администратор</w:t>
      </w:r>
      <w:r>
        <w:rPr>
          <w:sz w:val="25"/>
          <w:szCs w:val="25"/>
        </w:rPr>
        <w:t>ом</w:t>
      </w:r>
      <w:r w:rsidRPr="00C67E3B">
        <w:rPr>
          <w:sz w:val="25"/>
          <w:szCs w:val="25"/>
        </w:rPr>
        <w:t xml:space="preserve"> доходов бюджета Тулунского муниципального района.  </w:t>
      </w:r>
    </w:p>
    <w:p w:rsidR="0019090D" w:rsidRPr="000A69DA" w:rsidRDefault="0019090D" w:rsidP="000B22DC">
      <w:pPr>
        <w:tabs>
          <w:tab w:val="left" w:pos="709"/>
        </w:tabs>
        <w:jc w:val="both"/>
        <w:rPr>
          <w:b/>
          <w:sz w:val="25"/>
          <w:szCs w:val="25"/>
        </w:rPr>
      </w:pPr>
      <w:r w:rsidRPr="000A69DA">
        <w:rPr>
          <w:sz w:val="25"/>
          <w:szCs w:val="25"/>
        </w:rPr>
        <w:tab/>
        <w:t>За 201</w:t>
      </w:r>
      <w:r>
        <w:rPr>
          <w:sz w:val="25"/>
          <w:szCs w:val="25"/>
        </w:rPr>
        <w:t>4</w:t>
      </w:r>
      <w:r w:rsidRPr="000A69DA">
        <w:rPr>
          <w:sz w:val="25"/>
          <w:szCs w:val="25"/>
        </w:rPr>
        <w:t xml:space="preserve"> год согласно отчету об исполнении бюджета главного распорядителя, распорядителя, получателя бюджетных средств, главного администратора доходов бюджета– Администрации Тулунского муниципального района поступило доходов в сумме </w:t>
      </w:r>
      <w:r>
        <w:rPr>
          <w:sz w:val="25"/>
          <w:szCs w:val="25"/>
        </w:rPr>
        <w:t>3771,1</w:t>
      </w:r>
      <w:r w:rsidRPr="000A69DA">
        <w:rPr>
          <w:sz w:val="25"/>
          <w:szCs w:val="25"/>
        </w:rPr>
        <w:t xml:space="preserve"> тыс.руб., в т.ч.:</w:t>
      </w:r>
      <w:r w:rsidRPr="000A69DA">
        <w:rPr>
          <w:b/>
          <w:sz w:val="25"/>
          <w:szCs w:val="25"/>
        </w:rPr>
        <w:t xml:space="preserve"> </w:t>
      </w:r>
      <w:r w:rsidRPr="000A69DA">
        <w:rPr>
          <w:sz w:val="25"/>
          <w:szCs w:val="25"/>
        </w:rPr>
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муниципальных районов – </w:t>
      </w:r>
      <w:r>
        <w:rPr>
          <w:sz w:val="25"/>
          <w:szCs w:val="25"/>
        </w:rPr>
        <w:t>240,0</w:t>
      </w:r>
      <w:r w:rsidRPr="000A69DA">
        <w:rPr>
          <w:sz w:val="25"/>
          <w:szCs w:val="25"/>
        </w:rPr>
        <w:t xml:space="preserve"> тыс.руб.;</w:t>
      </w:r>
      <w:r w:rsidRPr="000A69DA">
        <w:rPr>
          <w:b/>
          <w:sz w:val="25"/>
          <w:szCs w:val="25"/>
        </w:rPr>
        <w:t xml:space="preserve"> </w:t>
      </w:r>
      <w:r w:rsidRPr="000A69DA">
        <w:rPr>
          <w:sz w:val="25"/>
          <w:szCs w:val="25"/>
        </w:rPr>
        <w:t xml:space="preserve">прочие доходы от оказания платных услуг (работ) получателями средств бюджетов муниципальных районов (прочие поступления) – </w:t>
      </w:r>
      <w:r>
        <w:rPr>
          <w:sz w:val="25"/>
          <w:szCs w:val="25"/>
        </w:rPr>
        <w:t>2,9</w:t>
      </w:r>
      <w:r w:rsidRPr="000A69DA">
        <w:rPr>
          <w:sz w:val="25"/>
          <w:szCs w:val="25"/>
        </w:rPr>
        <w:t xml:space="preserve"> тыс.руб.;</w:t>
      </w:r>
      <w:r w:rsidRPr="000A69DA">
        <w:rPr>
          <w:b/>
          <w:sz w:val="25"/>
          <w:szCs w:val="25"/>
        </w:rPr>
        <w:t xml:space="preserve"> </w:t>
      </w:r>
      <w:r w:rsidRPr="000A69DA">
        <w:rPr>
          <w:sz w:val="25"/>
          <w:szCs w:val="25"/>
        </w:rPr>
        <w:t xml:space="preserve">прочие доходы от компенсации затрат бюджетов муниципальных районов (дебиторская задолженность прошлых лет) – </w:t>
      </w:r>
      <w:r>
        <w:rPr>
          <w:sz w:val="25"/>
          <w:szCs w:val="25"/>
        </w:rPr>
        <w:t>16,3</w:t>
      </w:r>
      <w:r w:rsidRPr="000A69DA">
        <w:rPr>
          <w:sz w:val="25"/>
          <w:szCs w:val="25"/>
        </w:rPr>
        <w:t xml:space="preserve"> тыс.руб.; прочие поступления от денежных взысканий (штрафов) и иных сумм в возмещение ущерба, зачисляемые в бюджеты муниципальных районов – </w:t>
      </w:r>
      <w:r>
        <w:rPr>
          <w:sz w:val="25"/>
          <w:szCs w:val="25"/>
        </w:rPr>
        <w:t>98,8</w:t>
      </w:r>
      <w:r w:rsidRPr="000A69DA">
        <w:rPr>
          <w:sz w:val="25"/>
          <w:szCs w:val="25"/>
        </w:rPr>
        <w:t xml:space="preserve"> тыс.руб</w:t>
      </w:r>
      <w:r>
        <w:rPr>
          <w:sz w:val="25"/>
          <w:szCs w:val="25"/>
        </w:rPr>
        <w:t xml:space="preserve">., суммы по искам о возмещении вреда, причиненного окружающей среде, подлежащие зачислению в бюджеты муниципальных районов – 3399,4 тыс.руб., прочие неналоговые доходы бюджетов муниципальных районов– 13,7 тыс.руб.  </w:t>
      </w:r>
      <w:r w:rsidRPr="000A69DA">
        <w:rPr>
          <w:b/>
          <w:sz w:val="25"/>
          <w:szCs w:val="25"/>
        </w:rPr>
        <w:t xml:space="preserve"> </w:t>
      </w:r>
    </w:p>
    <w:p w:rsidR="0019090D" w:rsidRPr="00544D11" w:rsidRDefault="0019090D" w:rsidP="000B22DC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D18F2">
        <w:rPr>
          <w:sz w:val="25"/>
          <w:szCs w:val="25"/>
        </w:rPr>
        <w:t xml:space="preserve">При утвержденном плане по доходам в сумме </w:t>
      </w:r>
      <w:r>
        <w:rPr>
          <w:sz w:val="25"/>
          <w:szCs w:val="25"/>
        </w:rPr>
        <w:t>3672,0</w:t>
      </w:r>
      <w:r w:rsidRPr="00FD18F2">
        <w:rPr>
          <w:sz w:val="25"/>
          <w:szCs w:val="25"/>
        </w:rPr>
        <w:t xml:space="preserve"> тыс.руб., доходы исполнены в сумме </w:t>
      </w:r>
      <w:r>
        <w:rPr>
          <w:sz w:val="25"/>
          <w:szCs w:val="25"/>
        </w:rPr>
        <w:t>3771,1</w:t>
      </w:r>
      <w:r w:rsidRPr="00FD18F2">
        <w:rPr>
          <w:sz w:val="25"/>
          <w:szCs w:val="25"/>
        </w:rPr>
        <w:t xml:space="preserve"> тыс.руб. </w:t>
      </w:r>
      <w:r>
        <w:rPr>
          <w:sz w:val="25"/>
          <w:szCs w:val="25"/>
        </w:rPr>
        <w:t xml:space="preserve">или 102,7 к утвержденному плану. </w:t>
      </w:r>
    </w:p>
    <w:p w:rsidR="0019090D" w:rsidRPr="00EE6492" w:rsidRDefault="0019090D" w:rsidP="000B22DC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B01303">
        <w:rPr>
          <w:sz w:val="25"/>
          <w:szCs w:val="25"/>
        </w:rPr>
        <w:tab/>
        <w:t>При проверке порядка поступления доходов в Администрации Тулунского муниципального района за 201</w:t>
      </w:r>
      <w:r>
        <w:rPr>
          <w:sz w:val="25"/>
          <w:szCs w:val="25"/>
        </w:rPr>
        <w:t>4</w:t>
      </w:r>
      <w:r w:rsidRPr="00B01303">
        <w:rPr>
          <w:sz w:val="25"/>
          <w:szCs w:val="25"/>
        </w:rPr>
        <w:t xml:space="preserve"> год нарушений не установлено.</w:t>
      </w:r>
    </w:p>
    <w:p w:rsidR="0019090D" w:rsidRDefault="0019090D" w:rsidP="00E82C35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E3B99">
        <w:rPr>
          <w:sz w:val="25"/>
          <w:szCs w:val="25"/>
        </w:rPr>
        <w:t xml:space="preserve">Бюджетная смета на содержание Администрации Тулунского муниципального района в целом по расходам исполнена в сумме </w:t>
      </w:r>
      <w:r>
        <w:rPr>
          <w:sz w:val="25"/>
          <w:szCs w:val="25"/>
        </w:rPr>
        <w:t>59905,63</w:t>
      </w:r>
      <w:r w:rsidRPr="008E3B99">
        <w:rPr>
          <w:sz w:val="25"/>
          <w:szCs w:val="25"/>
        </w:rPr>
        <w:t xml:space="preserve"> тыс.руб., что составляет 9</w:t>
      </w:r>
      <w:r>
        <w:rPr>
          <w:sz w:val="25"/>
          <w:szCs w:val="25"/>
        </w:rPr>
        <w:t>4,9</w:t>
      </w:r>
      <w:r w:rsidRPr="008E3B99">
        <w:rPr>
          <w:sz w:val="25"/>
          <w:szCs w:val="25"/>
        </w:rPr>
        <w:t>% от утвержденного плана на 201</w:t>
      </w:r>
      <w:r>
        <w:rPr>
          <w:sz w:val="25"/>
          <w:szCs w:val="25"/>
        </w:rPr>
        <w:t>4</w:t>
      </w:r>
      <w:r w:rsidRPr="008E3B99">
        <w:rPr>
          <w:sz w:val="25"/>
          <w:szCs w:val="25"/>
        </w:rPr>
        <w:t xml:space="preserve"> год и доведенных лимитов бюджетных обязательств. </w:t>
      </w:r>
      <w:r>
        <w:rPr>
          <w:sz w:val="25"/>
          <w:szCs w:val="25"/>
        </w:rPr>
        <w:t xml:space="preserve"> </w:t>
      </w:r>
      <w:r w:rsidRPr="000529DE">
        <w:rPr>
          <w:sz w:val="25"/>
          <w:szCs w:val="25"/>
        </w:rPr>
        <w:t xml:space="preserve">Неисполненные назначения по бюджетным ассигнованиям составляют </w:t>
      </w:r>
      <w:r>
        <w:rPr>
          <w:sz w:val="25"/>
          <w:szCs w:val="25"/>
        </w:rPr>
        <w:t>3221,0</w:t>
      </w:r>
      <w:r w:rsidRPr="000529DE">
        <w:rPr>
          <w:sz w:val="25"/>
          <w:szCs w:val="25"/>
        </w:rPr>
        <w:t xml:space="preserve"> тыс.руб., в т.ч.:</w:t>
      </w:r>
    </w:p>
    <w:p w:rsidR="0019090D" w:rsidRDefault="0019090D" w:rsidP="00E82C35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EB3A41">
        <w:rPr>
          <w:sz w:val="25"/>
          <w:szCs w:val="25"/>
        </w:rPr>
        <w:t>по р.п.</w:t>
      </w:r>
      <w:r>
        <w:rPr>
          <w:sz w:val="25"/>
          <w:szCs w:val="25"/>
        </w:rPr>
        <w:t>0102</w:t>
      </w:r>
      <w:r w:rsidRPr="00EB3A41">
        <w:rPr>
          <w:sz w:val="25"/>
          <w:szCs w:val="25"/>
        </w:rPr>
        <w:t xml:space="preserve"> «</w:t>
      </w:r>
      <w:r w:rsidRPr="00782A8B">
        <w:rPr>
          <w:sz w:val="25"/>
          <w:szCs w:val="25"/>
        </w:rPr>
        <w:t xml:space="preserve">Функционирование </w:t>
      </w:r>
      <w:r>
        <w:rPr>
          <w:sz w:val="25"/>
          <w:szCs w:val="25"/>
        </w:rPr>
        <w:t>высшего</w:t>
      </w:r>
      <w:r w:rsidRPr="00782A8B">
        <w:rPr>
          <w:sz w:val="25"/>
          <w:szCs w:val="25"/>
        </w:rPr>
        <w:t xml:space="preserve"> </w:t>
      </w:r>
      <w:r>
        <w:rPr>
          <w:sz w:val="25"/>
          <w:szCs w:val="25"/>
        </w:rPr>
        <w:t>должностного лица субъекта РФ и</w:t>
      </w:r>
      <w:r w:rsidRPr="00782A8B">
        <w:rPr>
          <w:sz w:val="25"/>
          <w:szCs w:val="25"/>
        </w:rPr>
        <w:t xml:space="preserve"> </w:t>
      </w:r>
      <w:r>
        <w:rPr>
          <w:sz w:val="25"/>
          <w:szCs w:val="25"/>
        </w:rPr>
        <w:t>муниципального образования</w:t>
      </w:r>
      <w:r w:rsidRPr="00EB3A41">
        <w:rPr>
          <w:sz w:val="25"/>
          <w:szCs w:val="25"/>
        </w:rPr>
        <w:t xml:space="preserve">» - </w:t>
      </w:r>
      <w:r>
        <w:rPr>
          <w:sz w:val="25"/>
          <w:szCs w:val="25"/>
        </w:rPr>
        <w:t xml:space="preserve">252,3 тыс.руб. – </w:t>
      </w:r>
      <w:r w:rsidRPr="006A7A4F">
        <w:rPr>
          <w:sz w:val="25"/>
          <w:szCs w:val="25"/>
        </w:rPr>
        <w:t>неиспользованные назначения за счет превышения предельной базы по страховым взносам</w:t>
      </w:r>
      <w:r>
        <w:rPr>
          <w:sz w:val="25"/>
          <w:szCs w:val="25"/>
        </w:rPr>
        <w:t>;</w:t>
      </w:r>
    </w:p>
    <w:p w:rsidR="0019090D" w:rsidRPr="006A7A4F" w:rsidRDefault="0019090D" w:rsidP="00E82C35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по р.п.0104 «</w:t>
      </w:r>
      <w:r w:rsidRPr="00782A8B">
        <w:rPr>
          <w:sz w:val="25"/>
          <w:szCs w:val="25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sz w:val="25"/>
          <w:szCs w:val="25"/>
        </w:rPr>
        <w:t xml:space="preserve">» - 587,1 тыс.руб. </w:t>
      </w:r>
      <w:r w:rsidRPr="00052B28">
        <w:rPr>
          <w:b/>
          <w:sz w:val="25"/>
          <w:szCs w:val="25"/>
        </w:rPr>
        <w:t>(</w:t>
      </w:r>
      <w:r w:rsidRPr="006A7A4F">
        <w:rPr>
          <w:sz w:val="25"/>
          <w:szCs w:val="25"/>
        </w:rPr>
        <w:t xml:space="preserve">335,1 тыс.руб. – неисполнение сложилось  за счет превышения предельной базы по страховым взносам, </w:t>
      </w:r>
      <w:r>
        <w:rPr>
          <w:sz w:val="25"/>
          <w:szCs w:val="25"/>
        </w:rPr>
        <w:t>251,9</w:t>
      </w:r>
      <w:r w:rsidRPr="006A7A4F">
        <w:rPr>
          <w:sz w:val="25"/>
          <w:szCs w:val="25"/>
        </w:rPr>
        <w:t xml:space="preserve"> тыс.руб. – </w:t>
      </w:r>
      <w:r>
        <w:rPr>
          <w:sz w:val="25"/>
          <w:szCs w:val="25"/>
        </w:rPr>
        <w:t>оплата договорных обязательств по фактическим объемам, предоставленных коммунальными службами</w:t>
      </w:r>
      <w:r w:rsidRPr="006A7A4F">
        <w:rPr>
          <w:sz w:val="25"/>
          <w:szCs w:val="25"/>
        </w:rPr>
        <w:t>);</w:t>
      </w:r>
    </w:p>
    <w:p w:rsidR="0019090D" w:rsidRPr="006A7A4F" w:rsidRDefault="0019090D" w:rsidP="00E82C35">
      <w:pPr>
        <w:tabs>
          <w:tab w:val="left" w:pos="720"/>
        </w:tabs>
        <w:jc w:val="both"/>
        <w:rPr>
          <w:sz w:val="25"/>
          <w:szCs w:val="25"/>
        </w:rPr>
      </w:pPr>
      <w:r w:rsidRPr="009A06E7">
        <w:rPr>
          <w:sz w:val="25"/>
          <w:szCs w:val="25"/>
        </w:rPr>
        <w:t xml:space="preserve">- по р.п.0113 «Другие общегосударственные вопросы» - </w:t>
      </w:r>
      <w:r>
        <w:rPr>
          <w:sz w:val="25"/>
          <w:szCs w:val="25"/>
        </w:rPr>
        <w:t>98,7</w:t>
      </w:r>
      <w:r w:rsidRPr="009A06E7">
        <w:rPr>
          <w:sz w:val="25"/>
          <w:szCs w:val="25"/>
        </w:rPr>
        <w:t xml:space="preserve"> тыс.руб. </w:t>
      </w:r>
      <w:r w:rsidRPr="006A7A4F">
        <w:rPr>
          <w:sz w:val="25"/>
          <w:szCs w:val="25"/>
        </w:rPr>
        <w:t xml:space="preserve">(осуществление областных государственных полномочий </w:t>
      </w:r>
      <w:r>
        <w:rPr>
          <w:sz w:val="25"/>
          <w:szCs w:val="25"/>
        </w:rPr>
        <w:t>муниципальных образований по обеспечению деятельности административных комиссий</w:t>
      </w:r>
      <w:r w:rsidRPr="006A7A4F">
        <w:rPr>
          <w:sz w:val="25"/>
          <w:szCs w:val="25"/>
        </w:rPr>
        <w:t>) – в связи с отсутствием необходимости в средствах;</w:t>
      </w:r>
    </w:p>
    <w:p w:rsidR="0019090D" w:rsidRPr="00080251" w:rsidRDefault="0019090D" w:rsidP="00E82C35">
      <w:pPr>
        <w:tabs>
          <w:tab w:val="left" w:pos="720"/>
        </w:tabs>
        <w:jc w:val="both"/>
        <w:rPr>
          <w:sz w:val="25"/>
          <w:szCs w:val="25"/>
          <w:highlight w:val="yellow"/>
        </w:rPr>
      </w:pPr>
      <w:r w:rsidRPr="003D43A7">
        <w:rPr>
          <w:sz w:val="25"/>
          <w:szCs w:val="25"/>
        </w:rPr>
        <w:t xml:space="preserve">- по р.п.0409 «Дорожное хозяйство» (дорожные фонды) - </w:t>
      </w:r>
      <w:r w:rsidRPr="00080251">
        <w:rPr>
          <w:sz w:val="25"/>
          <w:szCs w:val="25"/>
        </w:rPr>
        <w:t>по долгосрочной целевой программе «Развитие автомобильных дорог общего пользования, находящихся в государственной собственности в Иркутской области на 2011-2015 годы» – 1432,3 тыс.руб. – в связи с неравномерным поступлением денежных средств и в связи с сезонностью работ ;</w:t>
      </w:r>
    </w:p>
    <w:p w:rsidR="0019090D" w:rsidRPr="00DB1DCD" w:rsidRDefault="0019090D" w:rsidP="00E82C35">
      <w:pPr>
        <w:tabs>
          <w:tab w:val="left" w:pos="720"/>
        </w:tabs>
        <w:jc w:val="both"/>
        <w:rPr>
          <w:sz w:val="25"/>
          <w:szCs w:val="25"/>
        </w:rPr>
      </w:pPr>
      <w:r w:rsidRPr="00DB1DCD">
        <w:rPr>
          <w:sz w:val="25"/>
          <w:szCs w:val="25"/>
        </w:rPr>
        <w:t>-</w:t>
      </w:r>
      <w:r w:rsidRPr="00DB1DCD">
        <w:rPr>
          <w:b/>
          <w:sz w:val="25"/>
          <w:szCs w:val="25"/>
        </w:rPr>
        <w:t xml:space="preserve"> </w:t>
      </w:r>
      <w:r w:rsidRPr="00DB1DCD">
        <w:rPr>
          <w:sz w:val="25"/>
          <w:szCs w:val="25"/>
        </w:rPr>
        <w:t xml:space="preserve">по р.п.0412 «Другие вопросы в области национальной экономики» - </w:t>
      </w:r>
      <w:r>
        <w:rPr>
          <w:sz w:val="25"/>
          <w:szCs w:val="25"/>
        </w:rPr>
        <w:t>27,1</w:t>
      </w:r>
      <w:r w:rsidRPr="00DB1DCD">
        <w:rPr>
          <w:sz w:val="25"/>
          <w:szCs w:val="25"/>
        </w:rPr>
        <w:t xml:space="preserve"> тыс.руб. (ст.213) – </w:t>
      </w:r>
      <w:r>
        <w:rPr>
          <w:sz w:val="25"/>
          <w:szCs w:val="25"/>
        </w:rPr>
        <w:t>за счет превышения предельной базы по страховым взносам</w:t>
      </w:r>
      <w:r w:rsidRPr="00DB1DCD">
        <w:rPr>
          <w:sz w:val="25"/>
          <w:szCs w:val="25"/>
        </w:rPr>
        <w:t>;</w:t>
      </w:r>
    </w:p>
    <w:p w:rsidR="0019090D" w:rsidRPr="00DC2A4F" w:rsidRDefault="0019090D" w:rsidP="00E82C35">
      <w:pPr>
        <w:tabs>
          <w:tab w:val="left" w:pos="720"/>
        </w:tabs>
        <w:jc w:val="both"/>
        <w:rPr>
          <w:sz w:val="25"/>
          <w:szCs w:val="25"/>
          <w:highlight w:val="yellow"/>
        </w:rPr>
      </w:pPr>
      <w:r w:rsidRPr="00EB3A41">
        <w:rPr>
          <w:sz w:val="25"/>
          <w:szCs w:val="25"/>
        </w:rPr>
        <w:t>- по р.п.</w:t>
      </w:r>
      <w:r>
        <w:rPr>
          <w:sz w:val="25"/>
          <w:szCs w:val="25"/>
        </w:rPr>
        <w:t>1003</w:t>
      </w:r>
      <w:r w:rsidRPr="00EB3A41">
        <w:rPr>
          <w:sz w:val="25"/>
          <w:szCs w:val="25"/>
        </w:rPr>
        <w:t xml:space="preserve"> «</w:t>
      </w:r>
      <w:r>
        <w:rPr>
          <w:sz w:val="25"/>
          <w:szCs w:val="25"/>
        </w:rPr>
        <w:t>Социальное обеспечение населения</w:t>
      </w:r>
      <w:r w:rsidRPr="00EB3A41">
        <w:rPr>
          <w:sz w:val="25"/>
          <w:szCs w:val="25"/>
        </w:rPr>
        <w:t xml:space="preserve">» - </w:t>
      </w:r>
      <w:r>
        <w:rPr>
          <w:sz w:val="25"/>
          <w:szCs w:val="25"/>
        </w:rPr>
        <w:t xml:space="preserve">415,6 тыс.руб. (осуществление государственных полномочий по предоставлению гражданам адресных субсидий на оплату жилых помещений и коммунальных услуг– </w:t>
      </w:r>
      <w:r w:rsidRPr="00F43625">
        <w:rPr>
          <w:sz w:val="25"/>
          <w:szCs w:val="25"/>
        </w:rPr>
        <w:t>неисполнение лимитов связано с</w:t>
      </w:r>
      <w:r w:rsidRPr="00496DBD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 отсутствием</w:t>
      </w:r>
      <w:r w:rsidRPr="00DC2A4F">
        <w:rPr>
          <w:sz w:val="25"/>
          <w:szCs w:val="25"/>
        </w:rPr>
        <w:t xml:space="preserve"> необходимости в средствах;</w:t>
      </w:r>
      <w:r w:rsidRPr="00DC2A4F">
        <w:rPr>
          <w:sz w:val="25"/>
          <w:szCs w:val="25"/>
          <w:highlight w:val="yellow"/>
        </w:rPr>
        <w:t xml:space="preserve">     </w:t>
      </w:r>
    </w:p>
    <w:p w:rsidR="0019090D" w:rsidRPr="00FB0E46" w:rsidRDefault="0019090D" w:rsidP="00E82C35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EB3A41">
        <w:rPr>
          <w:sz w:val="25"/>
          <w:szCs w:val="25"/>
        </w:rPr>
        <w:t>по р.п.</w:t>
      </w:r>
      <w:r>
        <w:rPr>
          <w:sz w:val="25"/>
          <w:szCs w:val="25"/>
        </w:rPr>
        <w:t>1004</w:t>
      </w:r>
      <w:r w:rsidRPr="00EB3A41">
        <w:rPr>
          <w:sz w:val="25"/>
          <w:szCs w:val="25"/>
        </w:rPr>
        <w:t xml:space="preserve"> «</w:t>
      </w:r>
      <w:r>
        <w:rPr>
          <w:sz w:val="25"/>
          <w:szCs w:val="25"/>
        </w:rPr>
        <w:t>Охрана семьи и детства</w:t>
      </w:r>
      <w:r w:rsidRPr="00EB3A41">
        <w:rPr>
          <w:sz w:val="25"/>
          <w:szCs w:val="25"/>
        </w:rPr>
        <w:t xml:space="preserve">» - </w:t>
      </w:r>
      <w:r>
        <w:rPr>
          <w:sz w:val="25"/>
          <w:szCs w:val="25"/>
        </w:rPr>
        <w:t xml:space="preserve">300,0 тыс.руб. (межбюджетные трансферты, предоставляемые из областного бюджета на исполнение судебных актов по обеспечению жилыми помещениями детей сирот и детей, оставшихся без попечения родителей , лиц из числа детей -  и детей, оставшихся без попечения родителей, не имеющих закрепленного жилого помещения  – </w:t>
      </w:r>
      <w:r w:rsidRPr="00FB0E46">
        <w:rPr>
          <w:sz w:val="25"/>
          <w:szCs w:val="25"/>
        </w:rPr>
        <w:t>неисполнение лимитов связано с отсутствием необходимости, средства возвращены в областной бюджет в 2015 году;</w:t>
      </w:r>
    </w:p>
    <w:p w:rsidR="0019090D" w:rsidRPr="00C43017" w:rsidRDefault="0019090D" w:rsidP="00E82C35">
      <w:pPr>
        <w:tabs>
          <w:tab w:val="left" w:pos="72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EB3A41">
        <w:rPr>
          <w:sz w:val="25"/>
          <w:szCs w:val="25"/>
        </w:rPr>
        <w:t>по р.п.</w:t>
      </w:r>
      <w:r>
        <w:rPr>
          <w:sz w:val="25"/>
          <w:szCs w:val="25"/>
        </w:rPr>
        <w:t>1006</w:t>
      </w:r>
      <w:r w:rsidRPr="00EB3A41">
        <w:rPr>
          <w:sz w:val="25"/>
          <w:szCs w:val="25"/>
        </w:rPr>
        <w:t xml:space="preserve"> «</w:t>
      </w:r>
      <w:r>
        <w:rPr>
          <w:sz w:val="25"/>
          <w:szCs w:val="25"/>
        </w:rPr>
        <w:t>Другие вопросы в области социальной политики</w:t>
      </w:r>
      <w:r w:rsidRPr="00EB3A41">
        <w:rPr>
          <w:sz w:val="25"/>
          <w:szCs w:val="25"/>
        </w:rPr>
        <w:t xml:space="preserve">» - </w:t>
      </w:r>
      <w:r>
        <w:rPr>
          <w:sz w:val="25"/>
          <w:szCs w:val="25"/>
        </w:rPr>
        <w:t xml:space="preserve">107,9 тыс.руб. (выполнение передаваемых областных государственных полномочий по работе комиссий по делам несовершеннолетних и защите их прав)– </w:t>
      </w:r>
      <w:r w:rsidRPr="00A5060D">
        <w:rPr>
          <w:sz w:val="25"/>
          <w:szCs w:val="25"/>
        </w:rPr>
        <w:t>неисполнение лимитов</w:t>
      </w:r>
      <w:r w:rsidRPr="00FB0E4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связано </w:t>
      </w:r>
      <w:r w:rsidRPr="006A7A4F">
        <w:rPr>
          <w:sz w:val="25"/>
          <w:szCs w:val="25"/>
        </w:rPr>
        <w:t>в связи с отсутствием необходимости в средствах</w:t>
      </w:r>
      <w:r>
        <w:rPr>
          <w:sz w:val="25"/>
          <w:szCs w:val="25"/>
        </w:rPr>
        <w:t>.</w:t>
      </w:r>
    </w:p>
    <w:p w:rsidR="0019090D" w:rsidRPr="00CA612E" w:rsidRDefault="0019090D" w:rsidP="00E82C35">
      <w:pPr>
        <w:tabs>
          <w:tab w:val="left" w:pos="720"/>
        </w:tabs>
        <w:jc w:val="both"/>
        <w:rPr>
          <w:b/>
          <w:sz w:val="25"/>
          <w:szCs w:val="25"/>
        </w:rPr>
      </w:pPr>
      <w:r w:rsidRPr="00EA0FC5">
        <w:rPr>
          <w:sz w:val="25"/>
          <w:szCs w:val="25"/>
        </w:rPr>
        <w:tab/>
        <w:t xml:space="preserve">Исполнено в рамках целевых программ  на сумму </w:t>
      </w:r>
      <w:r>
        <w:rPr>
          <w:sz w:val="25"/>
          <w:szCs w:val="25"/>
        </w:rPr>
        <w:t>9159,2 тыс.</w:t>
      </w:r>
      <w:r w:rsidRPr="00EA0FC5">
        <w:rPr>
          <w:sz w:val="25"/>
          <w:szCs w:val="25"/>
        </w:rPr>
        <w:t xml:space="preserve"> руб.</w:t>
      </w:r>
      <w:r>
        <w:rPr>
          <w:sz w:val="25"/>
          <w:szCs w:val="25"/>
        </w:rPr>
        <w:t xml:space="preserve">  или 86,5 % от утвержденного плана.</w:t>
      </w:r>
    </w:p>
    <w:p w:rsidR="0019090D" w:rsidRDefault="0019090D" w:rsidP="000E6B89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Pr="00AB2DB4">
        <w:rPr>
          <w:sz w:val="25"/>
          <w:szCs w:val="25"/>
        </w:rPr>
        <w:tab/>
      </w:r>
      <w:r w:rsidRPr="00D93C5C">
        <w:rPr>
          <w:sz w:val="25"/>
          <w:szCs w:val="25"/>
        </w:rPr>
        <w:t xml:space="preserve">Бюджетная отчетность по Администрации Тулунского муниципального района составлена в соответствии с Приказом Минфина РФ от 28.12.2010г. №191-н (ред. от  </w:t>
      </w:r>
      <w:r>
        <w:rPr>
          <w:sz w:val="25"/>
          <w:szCs w:val="25"/>
        </w:rPr>
        <w:t>19</w:t>
      </w:r>
      <w:r w:rsidRPr="00D93C5C">
        <w:rPr>
          <w:sz w:val="25"/>
          <w:szCs w:val="25"/>
        </w:rPr>
        <w:t>.1</w:t>
      </w:r>
      <w:r>
        <w:rPr>
          <w:sz w:val="25"/>
          <w:szCs w:val="25"/>
        </w:rPr>
        <w:t>2</w:t>
      </w:r>
      <w:r w:rsidRPr="00D93C5C">
        <w:rPr>
          <w:sz w:val="25"/>
          <w:szCs w:val="25"/>
        </w:rPr>
        <w:t>.201</w:t>
      </w:r>
      <w:r>
        <w:rPr>
          <w:sz w:val="25"/>
          <w:szCs w:val="25"/>
        </w:rPr>
        <w:t>4</w:t>
      </w:r>
      <w:r w:rsidRPr="00D93C5C">
        <w:rPr>
          <w:sz w:val="25"/>
          <w:szCs w:val="25"/>
        </w:rPr>
        <w:t>г.)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и ст.264.1 Бюджетного кодекса РФ</w:t>
      </w:r>
      <w:r>
        <w:rPr>
          <w:sz w:val="25"/>
          <w:szCs w:val="25"/>
        </w:rPr>
        <w:t xml:space="preserve"> и представлена в полном объеме</w:t>
      </w:r>
      <w:r w:rsidRPr="00D93C5C">
        <w:rPr>
          <w:sz w:val="25"/>
          <w:szCs w:val="25"/>
        </w:rPr>
        <w:t>.</w:t>
      </w:r>
      <w:r w:rsidRPr="0036562D">
        <w:rPr>
          <w:sz w:val="25"/>
          <w:szCs w:val="25"/>
        </w:rPr>
        <w:t xml:space="preserve"> </w:t>
      </w:r>
    </w:p>
    <w:p w:rsidR="0019090D" w:rsidRPr="00E270C5" w:rsidRDefault="0019090D" w:rsidP="000E6B89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 w:rsidRPr="00B8658E">
        <w:rPr>
          <w:rStyle w:val="FontStyle29"/>
          <w:sz w:val="25"/>
          <w:szCs w:val="25"/>
        </w:rPr>
        <w:t>В нарушение требований статьи 264.1 БК РФ и Инструкции</w:t>
      </w:r>
      <w:r>
        <w:rPr>
          <w:rStyle w:val="FontStyle29"/>
          <w:b/>
          <w:sz w:val="25"/>
          <w:szCs w:val="25"/>
        </w:rPr>
        <w:t xml:space="preserve"> </w:t>
      </w:r>
      <w:r w:rsidRPr="004C6C88">
        <w:rPr>
          <w:rStyle w:val="FontStyle29"/>
          <w:sz w:val="25"/>
          <w:szCs w:val="25"/>
        </w:rPr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</w:t>
      </w:r>
      <w:r>
        <w:rPr>
          <w:rStyle w:val="FontStyle29"/>
          <w:sz w:val="25"/>
          <w:szCs w:val="25"/>
        </w:rPr>
        <w:t>г. №191н.</w:t>
      </w:r>
      <w:r w:rsidRPr="00347619">
        <w:rPr>
          <w:rStyle w:val="FontStyle29"/>
          <w:b/>
          <w:sz w:val="25"/>
          <w:szCs w:val="25"/>
        </w:rPr>
        <w:t xml:space="preserve">, </w:t>
      </w:r>
      <w:r w:rsidRPr="009E10CA">
        <w:rPr>
          <w:rStyle w:val="FontStyle29"/>
          <w:sz w:val="25"/>
          <w:szCs w:val="25"/>
        </w:rPr>
        <w:t xml:space="preserve">годовой отчет об исполнении бюджета </w:t>
      </w:r>
      <w:r w:rsidRPr="0036562D">
        <w:rPr>
          <w:sz w:val="25"/>
          <w:szCs w:val="25"/>
        </w:rPr>
        <w:t xml:space="preserve">Администрации Тулунского муниципального района </w:t>
      </w:r>
      <w:r w:rsidRPr="009E10CA">
        <w:rPr>
          <w:rStyle w:val="FontStyle29"/>
          <w:sz w:val="25"/>
          <w:szCs w:val="25"/>
        </w:rPr>
        <w:t>представлен без сопроводительного письма</w:t>
      </w:r>
      <w:r>
        <w:rPr>
          <w:rStyle w:val="FontStyle29"/>
          <w:sz w:val="25"/>
          <w:szCs w:val="25"/>
        </w:rPr>
        <w:t xml:space="preserve">. </w:t>
      </w:r>
      <w:r w:rsidRPr="004C6C88">
        <w:rPr>
          <w:rStyle w:val="FontStyle29"/>
          <w:sz w:val="25"/>
          <w:szCs w:val="25"/>
        </w:rPr>
        <w:t xml:space="preserve">Следует также отметить, что в пояснительной записке к годовому отчету не указывается нормативный документ, а именно, Инструкция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№191н., на основании которого составляется бюджетная отчетность учреждения. </w:t>
      </w:r>
    </w:p>
    <w:p w:rsidR="0019090D" w:rsidRPr="00632E95" w:rsidRDefault="0019090D" w:rsidP="000E6B89">
      <w:pPr>
        <w:tabs>
          <w:tab w:val="left" w:pos="709"/>
        </w:tabs>
        <w:jc w:val="both"/>
        <w:rPr>
          <w:sz w:val="25"/>
          <w:szCs w:val="25"/>
        </w:rPr>
      </w:pPr>
      <w:r w:rsidRPr="00632E95">
        <w:rPr>
          <w:sz w:val="25"/>
          <w:szCs w:val="25"/>
        </w:rPr>
        <w:t xml:space="preserve">       </w:t>
      </w:r>
      <w:r w:rsidRPr="00632E95">
        <w:rPr>
          <w:sz w:val="25"/>
          <w:szCs w:val="25"/>
        </w:rPr>
        <w:tab/>
        <w:t xml:space="preserve">Проверкой установлено, что данные в бюджетной отчетности соответствуют регистрам бюджетного учета. </w:t>
      </w:r>
    </w:p>
    <w:p w:rsidR="0019090D" w:rsidRPr="003322E0" w:rsidRDefault="0019090D" w:rsidP="000E6B89">
      <w:pPr>
        <w:tabs>
          <w:tab w:val="left" w:pos="709"/>
        </w:tabs>
        <w:jc w:val="both"/>
        <w:rPr>
          <w:sz w:val="25"/>
          <w:szCs w:val="25"/>
        </w:rPr>
      </w:pPr>
      <w:r w:rsidRPr="003322E0">
        <w:rPr>
          <w:sz w:val="25"/>
          <w:szCs w:val="25"/>
        </w:rPr>
        <w:t xml:space="preserve">       </w:t>
      </w:r>
      <w:r w:rsidRPr="003322E0">
        <w:rPr>
          <w:sz w:val="25"/>
          <w:szCs w:val="25"/>
        </w:rPr>
        <w:tab/>
        <w:t xml:space="preserve">Показатели бюджетной отчетности соответствует всем требованиям Приказа Минфина России от 06.12.2010г. №162н (в редакции от 24.12.2012г.) «Об утверждении Плана счетов бюджетного учета и Инструкции по его применению». </w:t>
      </w:r>
    </w:p>
    <w:p w:rsidR="0019090D" w:rsidRPr="00387168" w:rsidRDefault="0019090D" w:rsidP="00C1018D">
      <w:pPr>
        <w:jc w:val="both"/>
        <w:rPr>
          <w:sz w:val="25"/>
          <w:szCs w:val="25"/>
        </w:rPr>
      </w:pPr>
      <w:r w:rsidRPr="003322E0">
        <w:rPr>
          <w:sz w:val="25"/>
          <w:szCs w:val="25"/>
        </w:rPr>
        <w:tab/>
      </w:r>
      <w:r w:rsidRPr="00387168">
        <w:rPr>
          <w:sz w:val="25"/>
          <w:szCs w:val="25"/>
        </w:rPr>
        <w:t>По состоянию на 01.01.201</w:t>
      </w:r>
      <w:r>
        <w:rPr>
          <w:sz w:val="25"/>
          <w:szCs w:val="25"/>
        </w:rPr>
        <w:t>5</w:t>
      </w:r>
      <w:r w:rsidRPr="00387168">
        <w:rPr>
          <w:sz w:val="25"/>
          <w:szCs w:val="25"/>
        </w:rPr>
        <w:t xml:space="preserve"> года по обязательствам Администрации Тулунского муниципального района сложилась </w:t>
      </w:r>
      <w:r w:rsidRPr="00EA0099">
        <w:rPr>
          <w:sz w:val="25"/>
          <w:szCs w:val="25"/>
        </w:rPr>
        <w:t>кредиторская задолженность</w:t>
      </w:r>
      <w:r w:rsidRPr="00387168">
        <w:rPr>
          <w:sz w:val="25"/>
          <w:szCs w:val="25"/>
        </w:rPr>
        <w:t xml:space="preserve"> в сумме </w:t>
      </w:r>
      <w:r>
        <w:rPr>
          <w:sz w:val="25"/>
          <w:szCs w:val="25"/>
        </w:rPr>
        <w:t>11,8</w:t>
      </w:r>
      <w:r w:rsidRPr="00387168">
        <w:rPr>
          <w:sz w:val="25"/>
          <w:szCs w:val="25"/>
        </w:rPr>
        <w:t xml:space="preserve"> тыс.руб.  Данная кредиторская задолженность сложилась из расчетов по принятым обязательствам – </w:t>
      </w:r>
      <w:r>
        <w:rPr>
          <w:sz w:val="25"/>
          <w:szCs w:val="25"/>
        </w:rPr>
        <w:t>7,0</w:t>
      </w:r>
      <w:r w:rsidRPr="00387168">
        <w:rPr>
          <w:sz w:val="25"/>
          <w:szCs w:val="25"/>
        </w:rPr>
        <w:t xml:space="preserve"> тыс.руб., из расчетов по платежам в бюджет – </w:t>
      </w:r>
      <w:r>
        <w:rPr>
          <w:sz w:val="25"/>
          <w:szCs w:val="25"/>
        </w:rPr>
        <w:t>4,8</w:t>
      </w:r>
      <w:r w:rsidRPr="00387168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 xml:space="preserve"> Данная кредиторская задолженность</w:t>
      </w:r>
      <w:r w:rsidRPr="00387168">
        <w:rPr>
          <w:sz w:val="25"/>
          <w:szCs w:val="25"/>
        </w:rPr>
        <w:t xml:space="preserve"> является </w:t>
      </w:r>
      <w:r>
        <w:rPr>
          <w:sz w:val="25"/>
          <w:szCs w:val="25"/>
        </w:rPr>
        <w:t>текущей</w:t>
      </w:r>
      <w:r w:rsidRPr="00387168">
        <w:rPr>
          <w:sz w:val="25"/>
          <w:szCs w:val="25"/>
        </w:rPr>
        <w:t xml:space="preserve"> задолженностью</w:t>
      </w:r>
      <w:r>
        <w:rPr>
          <w:sz w:val="25"/>
          <w:szCs w:val="25"/>
        </w:rPr>
        <w:t>.</w:t>
      </w:r>
      <w:r w:rsidRPr="00387168">
        <w:rPr>
          <w:sz w:val="25"/>
          <w:szCs w:val="25"/>
        </w:rPr>
        <w:t xml:space="preserve"> </w:t>
      </w:r>
    </w:p>
    <w:p w:rsidR="0019090D" w:rsidRPr="00387168" w:rsidRDefault="0019090D" w:rsidP="000E6B89">
      <w:pPr>
        <w:jc w:val="both"/>
        <w:rPr>
          <w:sz w:val="25"/>
          <w:szCs w:val="25"/>
        </w:rPr>
      </w:pPr>
      <w:r w:rsidRPr="00387168">
        <w:rPr>
          <w:sz w:val="25"/>
          <w:szCs w:val="25"/>
        </w:rPr>
        <w:t xml:space="preserve">      </w:t>
      </w:r>
      <w:r w:rsidRPr="00387168">
        <w:rPr>
          <w:sz w:val="25"/>
          <w:szCs w:val="25"/>
        </w:rPr>
        <w:tab/>
        <w:t>При проведении анализа кредиторской задолженности установлено, что в 201</w:t>
      </w:r>
      <w:r>
        <w:rPr>
          <w:sz w:val="25"/>
          <w:szCs w:val="25"/>
        </w:rPr>
        <w:t>4</w:t>
      </w:r>
      <w:r w:rsidRPr="00387168">
        <w:rPr>
          <w:sz w:val="25"/>
          <w:szCs w:val="25"/>
        </w:rPr>
        <w:t xml:space="preserve"> году главным администратором бюджетных средств обязательства сверх доведенных ему лимитов не принимались.</w:t>
      </w:r>
    </w:p>
    <w:p w:rsidR="0019090D" w:rsidRDefault="0019090D" w:rsidP="000E6B89">
      <w:pPr>
        <w:jc w:val="both"/>
        <w:rPr>
          <w:sz w:val="25"/>
          <w:szCs w:val="25"/>
        </w:rPr>
      </w:pPr>
      <w:r w:rsidRPr="00A966E2">
        <w:rPr>
          <w:sz w:val="25"/>
          <w:szCs w:val="25"/>
        </w:rPr>
        <w:t xml:space="preserve">      </w:t>
      </w:r>
      <w:r w:rsidRPr="00A966E2">
        <w:rPr>
          <w:sz w:val="25"/>
          <w:szCs w:val="25"/>
        </w:rPr>
        <w:tab/>
        <w:t xml:space="preserve">По Администрации Тулунского муниципального района </w:t>
      </w:r>
      <w:r w:rsidRPr="008607AD">
        <w:rPr>
          <w:sz w:val="25"/>
          <w:szCs w:val="25"/>
        </w:rPr>
        <w:t xml:space="preserve">дебиторская задолженность на 01.01.2015 года </w:t>
      </w:r>
      <w:r w:rsidRPr="00A966E2">
        <w:rPr>
          <w:sz w:val="25"/>
          <w:szCs w:val="25"/>
        </w:rPr>
        <w:t xml:space="preserve">сложилась в сумме </w:t>
      </w:r>
      <w:r>
        <w:rPr>
          <w:sz w:val="25"/>
          <w:szCs w:val="25"/>
        </w:rPr>
        <w:t>259,6</w:t>
      </w:r>
      <w:r w:rsidRPr="00A966E2">
        <w:rPr>
          <w:sz w:val="25"/>
          <w:szCs w:val="25"/>
        </w:rPr>
        <w:t xml:space="preserve"> тыс.руб., из них </w:t>
      </w:r>
      <w:r>
        <w:rPr>
          <w:sz w:val="25"/>
          <w:szCs w:val="25"/>
        </w:rPr>
        <w:t>257,2</w:t>
      </w:r>
      <w:r w:rsidRPr="00A966E2">
        <w:rPr>
          <w:sz w:val="25"/>
          <w:szCs w:val="25"/>
        </w:rPr>
        <w:t xml:space="preserve"> тыс.руб. составляют расчеты по выданным авансам, и </w:t>
      </w:r>
      <w:r>
        <w:rPr>
          <w:sz w:val="25"/>
          <w:szCs w:val="25"/>
        </w:rPr>
        <w:t>2,4</w:t>
      </w:r>
      <w:r w:rsidRPr="00A966E2">
        <w:rPr>
          <w:sz w:val="25"/>
          <w:szCs w:val="25"/>
        </w:rPr>
        <w:t xml:space="preserve"> тыс.руб. - расчеты с подотчетными лицами. </w:t>
      </w:r>
    </w:p>
    <w:p w:rsidR="0019090D" w:rsidRDefault="0019090D" w:rsidP="000E6B89">
      <w:pPr>
        <w:jc w:val="both"/>
        <w:rPr>
          <w:sz w:val="25"/>
          <w:szCs w:val="25"/>
        </w:rPr>
      </w:pPr>
      <w:r w:rsidRPr="00A3585B">
        <w:rPr>
          <w:sz w:val="25"/>
          <w:szCs w:val="25"/>
        </w:rPr>
        <w:tab/>
        <w:t xml:space="preserve">Из имеющейся дебиторской задолженности 0,8 тыс.руб. является просроченной задолженностью–услуги связи по ЗАО «Глобалстар-Космические Телекоммуникации».   </w:t>
      </w:r>
    </w:p>
    <w:p w:rsidR="0019090D" w:rsidRPr="00A3585B" w:rsidRDefault="0019090D" w:rsidP="00C1018D">
      <w:pPr>
        <w:ind w:firstLine="708"/>
        <w:jc w:val="both"/>
        <w:rPr>
          <w:sz w:val="25"/>
          <w:szCs w:val="25"/>
        </w:rPr>
      </w:pPr>
      <w:r w:rsidRPr="00A3585B">
        <w:rPr>
          <w:sz w:val="25"/>
          <w:szCs w:val="25"/>
        </w:rPr>
        <w:t>Наличие текущей дебиторской задолженности, как правило, за счет платежей в конце года. Кроме этого, при проверке договоров на оплату товаров, работ и услуг</w:t>
      </w:r>
      <w:r>
        <w:rPr>
          <w:sz w:val="25"/>
          <w:szCs w:val="25"/>
        </w:rPr>
        <w:t xml:space="preserve"> </w:t>
      </w:r>
      <w:r w:rsidRPr="00A3585B">
        <w:rPr>
          <w:sz w:val="25"/>
          <w:szCs w:val="25"/>
        </w:rPr>
        <w:t>установлено, что в условиях договоров предусматривается авансовая система расчетов – предварительная оплата.</w:t>
      </w:r>
    </w:p>
    <w:p w:rsidR="0019090D" w:rsidRPr="00AC2A2D" w:rsidRDefault="0019090D" w:rsidP="008607AD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5A2074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</w:t>
      </w:r>
      <w:r w:rsidRPr="005A2074">
        <w:rPr>
          <w:sz w:val="25"/>
          <w:szCs w:val="25"/>
        </w:rPr>
        <w:t xml:space="preserve">Согласно сведениям о результатах мероприятий внутреннего контроля, система внутреннего финансового контроля включает в себя предварительный, текущий и последующий контроль. Главным бухгалтером администрации проводится проверка первичных документов в соответствии с бюджетным законодательством, осуществляется контроль за расходованием финансовых ресурсов в соответствии с утвержденным бюджетом и контроль за составлением бухгалтерской отчетности в соответствии с бюджетным законодательством. В ходе проведенных мероприятий выявлены нарушения и приняты меры по их устранению. </w:t>
      </w:r>
      <w:r w:rsidRPr="00AB4608">
        <w:rPr>
          <w:b/>
          <w:sz w:val="25"/>
          <w:szCs w:val="25"/>
        </w:rPr>
        <w:tab/>
        <w:t xml:space="preserve">        </w:t>
      </w:r>
    </w:p>
    <w:p w:rsidR="0019090D" w:rsidRDefault="0019090D" w:rsidP="008607AD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 w:rsidRPr="00AB4608">
        <w:rPr>
          <w:b/>
          <w:sz w:val="25"/>
          <w:szCs w:val="25"/>
        </w:rPr>
        <w:tab/>
      </w:r>
      <w:r w:rsidRPr="00AB4608">
        <w:rPr>
          <w:sz w:val="25"/>
          <w:szCs w:val="25"/>
        </w:rPr>
        <w:t>В соответствии с требованиями Федерального Закона РФ №402-ФЗ от 06.12.2011г. «О бухгалтерском учете» и согласно Распоряжению мэра Тулунского муниципального района №</w:t>
      </w:r>
      <w:r w:rsidRPr="006D6111">
        <w:rPr>
          <w:sz w:val="25"/>
          <w:szCs w:val="25"/>
        </w:rPr>
        <w:t>598-рг от 30.09.2014г.</w:t>
      </w:r>
      <w:r w:rsidRPr="00AB4608">
        <w:rPr>
          <w:sz w:val="25"/>
          <w:szCs w:val="25"/>
        </w:rPr>
        <w:t xml:space="preserve"> «О проведении инвентаризации основных средств и материальных запасов</w:t>
      </w:r>
      <w:r>
        <w:rPr>
          <w:sz w:val="25"/>
          <w:szCs w:val="25"/>
        </w:rPr>
        <w:t>, денежных обязательств в а</w:t>
      </w:r>
      <w:r w:rsidRPr="00AB4608">
        <w:rPr>
          <w:sz w:val="25"/>
          <w:szCs w:val="25"/>
        </w:rPr>
        <w:t>дминистрации Тулунского муниципального района» перед составлением годовой отчетности проведена плановая  инвентаризация  имущества в Администрации Тулунского муниципального района. По результатам инвентаризации излишек  и недостач не установлено.</w:t>
      </w:r>
    </w:p>
    <w:p w:rsidR="0019090D" w:rsidRPr="008607AD" w:rsidRDefault="0019090D" w:rsidP="008607A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19090D" w:rsidRDefault="0019090D" w:rsidP="008607AD">
      <w:pPr>
        <w:tabs>
          <w:tab w:val="left" w:pos="709"/>
          <w:tab w:val="left" w:pos="162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Выводы:</w:t>
      </w:r>
    </w:p>
    <w:p w:rsidR="0019090D" w:rsidRDefault="0019090D" w:rsidP="008607AD">
      <w:pPr>
        <w:tabs>
          <w:tab w:val="left" w:pos="709"/>
          <w:tab w:val="left" w:pos="1620"/>
        </w:tabs>
        <w:jc w:val="center"/>
        <w:rPr>
          <w:sz w:val="25"/>
          <w:szCs w:val="25"/>
        </w:rPr>
      </w:pPr>
    </w:p>
    <w:p w:rsidR="0019090D" w:rsidRPr="002B0BA1" w:rsidRDefault="0019090D" w:rsidP="008607AD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7E3B">
        <w:rPr>
          <w:sz w:val="25"/>
          <w:szCs w:val="25"/>
        </w:rPr>
        <w:t>Решением Думы Тулунского муниципального района «О бюджете Тулунского муниципального района на 201</w:t>
      </w:r>
      <w:r>
        <w:rPr>
          <w:sz w:val="25"/>
          <w:szCs w:val="25"/>
        </w:rPr>
        <w:t>4</w:t>
      </w:r>
      <w:r w:rsidRPr="00C67E3B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на плановый период 2015 и 2016 годов</w:t>
      </w:r>
      <w:r w:rsidRPr="00C67E3B">
        <w:rPr>
          <w:sz w:val="25"/>
          <w:szCs w:val="25"/>
        </w:rPr>
        <w:t>» от 2</w:t>
      </w:r>
      <w:r>
        <w:rPr>
          <w:sz w:val="25"/>
          <w:szCs w:val="25"/>
        </w:rPr>
        <w:t>4</w:t>
      </w:r>
      <w:r w:rsidRPr="00C67E3B">
        <w:rPr>
          <w:sz w:val="25"/>
          <w:szCs w:val="25"/>
        </w:rPr>
        <w:t>.12.201</w:t>
      </w:r>
      <w:r>
        <w:rPr>
          <w:sz w:val="25"/>
          <w:szCs w:val="25"/>
        </w:rPr>
        <w:t>3</w:t>
      </w:r>
      <w:r w:rsidRPr="00C67E3B">
        <w:rPr>
          <w:sz w:val="25"/>
          <w:szCs w:val="25"/>
        </w:rPr>
        <w:t>г. №</w:t>
      </w:r>
      <w:r>
        <w:rPr>
          <w:sz w:val="25"/>
          <w:szCs w:val="25"/>
        </w:rPr>
        <w:t>56</w:t>
      </w:r>
      <w:r w:rsidRPr="00C67E3B">
        <w:rPr>
          <w:sz w:val="25"/>
          <w:szCs w:val="25"/>
        </w:rPr>
        <w:t xml:space="preserve"> Администрация Тулунского муниципального района определен</w:t>
      </w:r>
      <w:r>
        <w:rPr>
          <w:sz w:val="25"/>
          <w:szCs w:val="25"/>
        </w:rPr>
        <w:t>а</w:t>
      </w:r>
      <w:r w:rsidRPr="00C67E3B">
        <w:rPr>
          <w:sz w:val="25"/>
          <w:szCs w:val="25"/>
        </w:rPr>
        <w:t xml:space="preserve"> главным администратор</w:t>
      </w:r>
      <w:r>
        <w:rPr>
          <w:sz w:val="25"/>
          <w:szCs w:val="25"/>
        </w:rPr>
        <w:t>ом</w:t>
      </w:r>
      <w:r w:rsidRPr="00C67E3B">
        <w:rPr>
          <w:sz w:val="25"/>
          <w:szCs w:val="25"/>
        </w:rPr>
        <w:t xml:space="preserve"> доходов бюджета Тулунского муниципального района.  </w:t>
      </w:r>
    </w:p>
    <w:p w:rsidR="0019090D" w:rsidRDefault="0019090D" w:rsidP="008607AD">
      <w:pPr>
        <w:tabs>
          <w:tab w:val="left" w:pos="720"/>
        </w:tabs>
        <w:jc w:val="both"/>
        <w:rPr>
          <w:sz w:val="25"/>
          <w:szCs w:val="25"/>
        </w:rPr>
      </w:pPr>
      <w:r w:rsidRPr="000A69DA">
        <w:rPr>
          <w:sz w:val="25"/>
          <w:szCs w:val="25"/>
        </w:rPr>
        <w:tab/>
        <w:t>За 201</w:t>
      </w:r>
      <w:r>
        <w:rPr>
          <w:sz w:val="25"/>
          <w:szCs w:val="25"/>
        </w:rPr>
        <w:t>4</w:t>
      </w:r>
      <w:r w:rsidRPr="000A69DA">
        <w:rPr>
          <w:sz w:val="25"/>
          <w:szCs w:val="25"/>
        </w:rPr>
        <w:t xml:space="preserve"> год поступило доходов </w:t>
      </w:r>
      <w:r>
        <w:rPr>
          <w:sz w:val="25"/>
          <w:szCs w:val="25"/>
        </w:rPr>
        <w:t xml:space="preserve">по </w:t>
      </w:r>
      <w:r w:rsidRPr="00AB4608">
        <w:rPr>
          <w:sz w:val="25"/>
          <w:szCs w:val="25"/>
        </w:rPr>
        <w:t>Администрации Т</w:t>
      </w:r>
      <w:r>
        <w:rPr>
          <w:sz w:val="25"/>
          <w:szCs w:val="25"/>
        </w:rPr>
        <w:t xml:space="preserve">улунского муниципального района </w:t>
      </w:r>
      <w:r w:rsidRPr="000A69DA">
        <w:rPr>
          <w:sz w:val="25"/>
          <w:szCs w:val="25"/>
        </w:rPr>
        <w:t xml:space="preserve">в сумме </w:t>
      </w:r>
      <w:r>
        <w:rPr>
          <w:sz w:val="25"/>
          <w:szCs w:val="25"/>
        </w:rPr>
        <w:t>3771,1 тыс.руб. или 102,7 % к утвержденному плану.</w:t>
      </w:r>
    </w:p>
    <w:p w:rsidR="0019090D" w:rsidRDefault="0019090D" w:rsidP="00A92E3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</w:t>
      </w:r>
      <w:r w:rsidRPr="008E3B99">
        <w:rPr>
          <w:sz w:val="25"/>
          <w:szCs w:val="25"/>
        </w:rPr>
        <w:t xml:space="preserve">Бюджетная смета на содержание Администрации Тулунского муниципального района в целом по расходам исполнена в сумме </w:t>
      </w:r>
      <w:r>
        <w:rPr>
          <w:sz w:val="25"/>
          <w:szCs w:val="25"/>
        </w:rPr>
        <w:t>59905,63</w:t>
      </w:r>
      <w:r w:rsidRPr="008E3B99">
        <w:rPr>
          <w:sz w:val="25"/>
          <w:szCs w:val="25"/>
        </w:rPr>
        <w:t xml:space="preserve"> тыс.руб., что составляет 9</w:t>
      </w:r>
      <w:r>
        <w:rPr>
          <w:sz w:val="25"/>
          <w:szCs w:val="25"/>
        </w:rPr>
        <w:t>4,9</w:t>
      </w:r>
      <w:r w:rsidRPr="008E3B99">
        <w:rPr>
          <w:sz w:val="25"/>
          <w:szCs w:val="25"/>
        </w:rPr>
        <w:t>% от утвержденного плана на 201</w:t>
      </w:r>
      <w:r>
        <w:rPr>
          <w:sz w:val="25"/>
          <w:szCs w:val="25"/>
        </w:rPr>
        <w:t>4</w:t>
      </w:r>
      <w:r w:rsidRPr="008E3B99">
        <w:rPr>
          <w:sz w:val="25"/>
          <w:szCs w:val="25"/>
        </w:rPr>
        <w:t xml:space="preserve"> год и доведенных лимитов бюджетных обязательств. </w:t>
      </w:r>
      <w:r>
        <w:rPr>
          <w:sz w:val="25"/>
          <w:szCs w:val="25"/>
        </w:rPr>
        <w:t xml:space="preserve"> </w:t>
      </w:r>
      <w:r w:rsidRPr="000529DE">
        <w:rPr>
          <w:sz w:val="25"/>
          <w:szCs w:val="25"/>
        </w:rPr>
        <w:t xml:space="preserve">Неисполненные назначения по бюджетным ассигнованиям составляют </w:t>
      </w:r>
      <w:r>
        <w:rPr>
          <w:sz w:val="25"/>
          <w:szCs w:val="25"/>
        </w:rPr>
        <w:t>3221,0 тыс.руб.</w:t>
      </w:r>
    </w:p>
    <w:p w:rsidR="0019090D" w:rsidRPr="00CA612E" w:rsidRDefault="0019090D" w:rsidP="00C80452">
      <w:pPr>
        <w:tabs>
          <w:tab w:val="left" w:pos="72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Pr="00EA0FC5">
        <w:rPr>
          <w:sz w:val="25"/>
          <w:szCs w:val="25"/>
        </w:rPr>
        <w:t xml:space="preserve">Исполнено в рамках целевых программ  на сумму </w:t>
      </w:r>
      <w:r>
        <w:rPr>
          <w:sz w:val="25"/>
          <w:szCs w:val="25"/>
        </w:rPr>
        <w:t>9159,2 тыс.</w:t>
      </w:r>
      <w:r w:rsidRPr="00EA0FC5">
        <w:rPr>
          <w:sz w:val="25"/>
          <w:szCs w:val="25"/>
        </w:rPr>
        <w:t xml:space="preserve"> руб.</w:t>
      </w:r>
      <w:r>
        <w:rPr>
          <w:sz w:val="25"/>
          <w:szCs w:val="25"/>
        </w:rPr>
        <w:t xml:space="preserve">  или 86,5 % от утвержденного плана.</w:t>
      </w:r>
    </w:p>
    <w:p w:rsidR="0019090D" w:rsidRPr="00E270C5" w:rsidRDefault="0019090D" w:rsidP="0063162B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 w:rsidRPr="00B8658E">
        <w:rPr>
          <w:rStyle w:val="FontStyle29"/>
          <w:sz w:val="25"/>
          <w:szCs w:val="25"/>
        </w:rPr>
        <w:t>В нарушение требований статьи 264.1 БК РФ и Инструкции</w:t>
      </w:r>
      <w:r>
        <w:rPr>
          <w:rStyle w:val="FontStyle29"/>
          <w:b/>
          <w:sz w:val="25"/>
          <w:szCs w:val="25"/>
        </w:rPr>
        <w:t xml:space="preserve"> </w:t>
      </w:r>
      <w:r w:rsidRPr="004C6C88">
        <w:rPr>
          <w:rStyle w:val="FontStyle29"/>
          <w:sz w:val="25"/>
          <w:szCs w:val="25"/>
        </w:rPr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</w:t>
      </w:r>
      <w:r>
        <w:rPr>
          <w:rStyle w:val="FontStyle29"/>
          <w:sz w:val="25"/>
          <w:szCs w:val="25"/>
        </w:rPr>
        <w:t>г. №191н.</w:t>
      </w:r>
      <w:r w:rsidRPr="00347619">
        <w:rPr>
          <w:rStyle w:val="FontStyle29"/>
          <w:b/>
          <w:sz w:val="25"/>
          <w:szCs w:val="25"/>
        </w:rPr>
        <w:t xml:space="preserve">, </w:t>
      </w:r>
      <w:r w:rsidRPr="009E10CA">
        <w:rPr>
          <w:rStyle w:val="FontStyle29"/>
          <w:sz w:val="25"/>
          <w:szCs w:val="25"/>
        </w:rPr>
        <w:t xml:space="preserve">годовой отчет об исполнении бюджета </w:t>
      </w:r>
      <w:r w:rsidRPr="0036562D">
        <w:rPr>
          <w:sz w:val="25"/>
          <w:szCs w:val="25"/>
        </w:rPr>
        <w:t xml:space="preserve">Администрации Тулунского муниципального района </w:t>
      </w:r>
      <w:r w:rsidRPr="009E10CA">
        <w:rPr>
          <w:rStyle w:val="FontStyle29"/>
          <w:sz w:val="25"/>
          <w:szCs w:val="25"/>
        </w:rPr>
        <w:t>представлен без сопроводительного письма</w:t>
      </w:r>
      <w:r>
        <w:rPr>
          <w:rStyle w:val="FontStyle29"/>
          <w:sz w:val="25"/>
          <w:szCs w:val="25"/>
        </w:rPr>
        <w:t>. В</w:t>
      </w:r>
      <w:r w:rsidRPr="004C6C88">
        <w:rPr>
          <w:rStyle w:val="FontStyle29"/>
          <w:sz w:val="25"/>
          <w:szCs w:val="25"/>
        </w:rPr>
        <w:t xml:space="preserve"> пояснительной записке к годовому отчету не указывается нормативный документ, а именно, Инструкция</w:t>
      </w:r>
      <w:r>
        <w:rPr>
          <w:rStyle w:val="FontStyle29"/>
          <w:sz w:val="25"/>
          <w:szCs w:val="25"/>
        </w:rPr>
        <w:t xml:space="preserve"> </w:t>
      </w:r>
      <w:r w:rsidRPr="004C6C88">
        <w:rPr>
          <w:rStyle w:val="FontStyle29"/>
          <w:sz w:val="25"/>
          <w:szCs w:val="25"/>
        </w:rPr>
        <w:t>от 28.12.2010</w:t>
      </w:r>
      <w:r>
        <w:rPr>
          <w:rStyle w:val="FontStyle29"/>
          <w:sz w:val="25"/>
          <w:szCs w:val="25"/>
        </w:rPr>
        <w:t>г. №191н.</w:t>
      </w:r>
      <w:r w:rsidRPr="00347619">
        <w:rPr>
          <w:rStyle w:val="FontStyle29"/>
          <w:b/>
          <w:sz w:val="25"/>
          <w:szCs w:val="25"/>
        </w:rPr>
        <w:t>,</w:t>
      </w:r>
      <w:r w:rsidRPr="004C6C88">
        <w:rPr>
          <w:rStyle w:val="FontStyle29"/>
          <w:sz w:val="25"/>
          <w:szCs w:val="25"/>
        </w:rPr>
        <w:t xml:space="preserve">, на основании которого составляется бюджетная отчетность учреждения. </w:t>
      </w:r>
    </w:p>
    <w:p w:rsidR="0019090D" w:rsidRPr="00387168" w:rsidRDefault="0019090D" w:rsidP="0063162B">
      <w:pPr>
        <w:ind w:firstLine="708"/>
        <w:jc w:val="both"/>
        <w:rPr>
          <w:sz w:val="25"/>
          <w:szCs w:val="25"/>
        </w:rPr>
      </w:pPr>
      <w:r w:rsidRPr="0063162B">
        <w:rPr>
          <w:sz w:val="25"/>
          <w:szCs w:val="25"/>
        </w:rPr>
        <w:t>Кредиторская задолженность</w:t>
      </w:r>
      <w:r w:rsidRPr="00387168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387168">
        <w:rPr>
          <w:sz w:val="25"/>
          <w:szCs w:val="25"/>
        </w:rPr>
        <w:t>о состоянию на 01.01.201</w:t>
      </w:r>
      <w:r>
        <w:rPr>
          <w:sz w:val="25"/>
          <w:szCs w:val="25"/>
        </w:rPr>
        <w:t>5</w:t>
      </w:r>
      <w:r w:rsidRPr="00387168">
        <w:rPr>
          <w:sz w:val="25"/>
          <w:szCs w:val="25"/>
        </w:rPr>
        <w:t xml:space="preserve"> года </w:t>
      </w:r>
      <w:r>
        <w:rPr>
          <w:sz w:val="25"/>
          <w:szCs w:val="25"/>
        </w:rPr>
        <w:t xml:space="preserve">сложилась </w:t>
      </w:r>
      <w:r w:rsidRPr="00387168">
        <w:rPr>
          <w:sz w:val="25"/>
          <w:szCs w:val="25"/>
        </w:rPr>
        <w:t xml:space="preserve">в сумме </w:t>
      </w:r>
      <w:r>
        <w:rPr>
          <w:sz w:val="25"/>
          <w:szCs w:val="25"/>
        </w:rPr>
        <w:t>11,8</w:t>
      </w:r>
      <w:r w:rsidRPr="00387168">
        <w:rPr>
          <w:sz w:val="25"/>
          <w:szCs w:val="25"/>
        </w:rPr>
        <w:t xml:space="preserve"> тыс.руб. </w:t>
      </w:r>
      <w:r>
        <w:rPr>
          <w:sz w:val="25"/>
          <w:szCs w:val="25"/>
        </w:rPr>
        <w:t>Данная кредиторская задолженность</w:t>
      </w:r>
      <w:r w:rsidRPr="00387168">
        <w:rPr>
          <w:sz w:val="25"/>
          <w:szCs w:val="25"/>
        </w:rPr>
        <w:t xml:space="preserve"> является </w:t>
      </w:r>
      <w:r>
        <w:rPr>
          <w:sz w:val="25"/>
          <w:szCs w:val="25"/>
        </w:rPr>
        <w:t>текущей</w:t>
      </w:r>
      <w:r w:rsidRPr="00387168">
        <w:rPr>
          <w:sz w:val="25"/>
          <w:szCs w:val="25"/>
        </w:rPr>
        <w:t xml:space="preserve"> задолженностью</w:t>
      </w:r>
      <w:r>
        <w:rPr>
          <w:sz w:val="25"/>
          <w:szCs w:val="25"/>
        </w:rPr>
        <w:t>.</w:t>
      </w:r>
      <w:r w:rsidRPr="00387168">
        <w:rPr>
          <w:sz w:val="25"/>
          <w:szCs w:val="25"/>
        </w:rPr>
        <w:t xml:space="preserve"> </w:t>
      </w:r>
    </w:p>
    <w:p w:rsidR="0019090D" w:rsidRDefault="0019090D" w:rsidP="0063162B">
      <w:pPr>
        <w:jc w:val="both"/>
        <w:rPr>
          <w:sz w:val="25"/>
          <w:szCs w:val="25"/>
        </w:rPr>
      </w:pPr>
      <w:r w:rsidRPr="00387168">
        <w:rPr>
          <w:sz w:val="25"/>
          <w:szCs w:val="25"/>
        </w:rPr>
        <w:t xml:space="preserve">      </w:t>
      </w:r>
      <w:r w:rsidRPr="00387168">
        <w:rPr>
          <w:sz w:val="25"/>
          <w:szCs w:val="25"/>
        </w:rPr>
        <w:tab/>
      </w:r>
      <w:r>
        <w:rPr>
          <w:sz w:val="25"/>
          <w:szCs w:val="25"/>
        </w:rPr>
        <w:t>Д</w:t>
      </w:r>
      <w:r w:rsidRPr="008607AD">
        <w:rPr>
          <w:sz w:val="25"/>
          <w:szCs w:val="25"/>
        </w:rPr>
        <w:t xml:space="preserve">ебиторская задолженность на 01.01.2015 года </w:t>
      </w:r>
      <w:r w:rsidRPr="00A966E2">
        <w:rPr>
          <w:sz w:val="25"/>
          <w:szCs w:val="25"/>
        </w:rPr>
        <w:t xml:space="preserve">сложилась в сумме </w:t>
      </w:r>
      <w:r>
        <w:rPr>
          <w:sz w:val="25"/>
          <w:szCs w:val="25"/>
        </w:rPr>
        <w:t xml:space="preserve">259,6 тыс.руб. </w:t>
      </w:r>
      <w:r w:rsidRPr="00A3585B">
        <w:rPr>
          <w:sz w:val="25"/>
          <w:szCs w:val="25"/>
        </w:rPr>
        <w:t>Из имеющейся дебиторской задолженности 0,8 тыс.руб. является просроченной задолженностью</w:t>
      </w:r>
      <w:r>
        <w:rPr>
          <w:sz w:val="25"/>
          <w:szCs w:val="25"/>
        </w:rPr>
        <w:t>.</w:t>
      </w:r>
    </w:p>
    <w:p w:rsidR="0019090D" w:rsidRDefault="0019090D" w:rsidP="00C80452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Бюджетная отчетность по </w:t>
      </w:r>
      <w:r w:rsidRPr="008E3B99">
        <w:rPr>
          <w:sz w:val="25"/>
          <w:szCs w:val="25"/>
        </w:rPr>
        <w:t>Администрации Тулунского муниципального района</w:t>
      </w:r>
      <w:r>
        <w:rPr>
          <w:sz w:val="25"/>
          <w:szCs w:val="25"/>
        </w:rPr>
        <w:t xml:space="preserve"> составлена и представлена в полном объеме.</w:t>
      </w:r>
    </w:p>
    <w:p w:rsidR="0019090D" w:rsidRPr="00AB2DB4" w:rsidRDefault="0019090D" w:rsidP="00D5137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В ходе проведенных мероприятий по осуществлению внутреннего финансового контроля выявлены нарушения и приняты меры по их устранению.</w:t>
      </w:r>
    </w:p>
    <w:p w:rsidR="0019090D" w:rsidRDefault="0019090D" w:rsidP="00002FE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По результатам инвентаризации излишек и недостач не установлено.</w:t>
      </w:r>
    </w:p>
    <w:p w:rsidR="0019090D" w:rsidRDefault="0019090D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9090D" w:rsidRDefault="0019090D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9090D" w:rsidRDefault="0019090D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9090D" w:rsidRDefault="0019090D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  <w:r w:rsidRPr="00967854">
        <w:rPr>
          <w:b/>
          <w:sz w:val="26"/>
          <w:szCs w:val="26"/>
        </w:rPr>
        <w:t xml:space="preserve"> </w:t>
      </w:r>
    </w:p>
    <w:p w:rsidR="0019090D" w:rsidRDefault="0019090D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 xml:space="preserve">КСП МО «Тулунский район»                 </w:t>
      </w:r>
      <w:r>
        <w:rPr>
          <w:b/>
          <w:sz w:val="26"/>
          <w:szCs w:val="26"/>
        </w:rPr>
        <w:t xml:space="preserve">           </w:t>
      </w:r>
      <w:r w:rsidRPr="00967854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</w:t>
      </w:r>
      <w:r w:rsidRPr="00967854">
        <w:rPr>
          <w:b/>
          <w:sz w:val="26"/>
          <w:szCs w:val="26"/>
        </w:rPr>
        <w:t xml:space="preserve">  Л.Г. Курилова</w:t>
      </w:r>
    </w:p>
    <w:sectPr w:rsidR="0019090D" w:rsidSect="005400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F5D8A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5BE573A"/>
    <w:multiLevelType w:val="hybridMultilevel"/>
    <w:tmpl w:val="AF8048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B55B95"/>
    <w:multiLevelType w:val="hybridMultilevel"/>
    <w:tmpl w:val="71C05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F0C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B179DF"/>
    <w:multiLevelType w:val="hybridMultilevel"/>
    <w:tmpl w:val="9134F58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0A"/>
    <w:rsid w:val="00002736"/>
    <w:rsid w:val="00002FE0"/>
    <w:rsid w:val="00004B7C"/>
    <w:rsid w:val="00005A27"/>
    <w:rsid w:val="000120EE"/>
    <w:rsid w:val="00016D55"/>
    <w:rsid w:val="00021362"/>
    <w:rsid w:val="00023FEE"/>
    <w:rsid w:val="000274D6"/>
    <w:rsid w:val="000409A0"/>
    <w:rsid w:val="0004419A"/>
    <w:rsid w:val="000464F9"/>
    <w:rsid w:val="000513C1"/>
    <w:rsid w:val="000529DE"/>
    <w:rsid w:val="00052B28"/>
    <w:rsid w:val="00057DB1"/>
    <w:rsid w:val="00061BC1"/>
    <w:rsid w:val="00072AB7"/>
    <w:rsid w:val="00072ACE"/>
    <w:rsid w:val="00080251"/>
    <w:rsid w:val="0008452B"/>
    <w:rsid w:val="000848DD"/>
    <w:rsid w:val="00087A2B"/>
    <w:rsid w:val="000905A7"/>
    <w:rsid w:val="000951BF"/>
    <w:rsid w:val="0009782E"/>
    <w:rsid w:val="00097DDC"/>
    <w:rsid w:val="000A11C9"/>
    <w:rsid w:val="000A3EEA"/>
    <w:rsid w:val="000A5597"/>
    <w:rsid w:val="000A69DA"/>
    <w:rsid w:val="000A79CF"/>
    <w:rsid w:val="000A7F93"/>
    <w:rsid w:val="000B001F"/>
    <w:rsid w:val="000B158D"/>
    <w:rsid w:val="000B1674"/>
    <w:rsid w:val="000B22DC"/>
    <w:rsid w:val="000C00C0"/>
    <w:rsid w:val="000C4885"/>
    <w:rsid w:val="000E02E6"/>
    <w:rsid w:val="000E6A53"/>
    <w:rsid w:val="000E6B89"/>
    <w:rsid w:val="000F465E"/>
    <w:rsid w:val="000F6624"/>
    <w:rsid w:val="00100B75"/>
    <w:rsid w:val="0010188C"/>
    <w:rsid w:val="0010527B"/>
    <w:rsid w:val="0012215A"/>
    <w:rsid w:val="00122B9C"/>
    <w:rsid w:val="00126EDF"/>
    <w:rsid w:val="001374AC"/>
    <w:rsid w:val="00141FA6"/>
    <w:rsid w:val="001439EE"/>
    <w:rsid w:val="00145C1E"/>
    <w:rsid w:val="0014707E"/>
    <w:rsid w:val="00155691"/>
    <w:rsid w:val="001626A6"/>
    <w:rsid w:val="001651C5"/>
    <w:rsid w:val="0016580C"/>
    <w:rsid w:val="00165FF0"/>
    <w:rsid w:val="001669B0"/>
    <w:rsid w:val="00170934"/>
    <w:rsid w:val="001817A9"/>
    <w:rsid w:val="00182D83"/>
    <w:rsid w:val="0018739E"/>
    <w:rsid w:val="0018784D"/>
    <w:rsid w:val="0019090D"/>
    <w:rsid w:val="001916D0"/>
    <w:rsid w:val="001932B6"/>
    <w:rsid w:val="00196B1D"/>
    <w:rsid w:val="00197761"/>
    <w:rsid w:val="001A4E0E"/>
    <w:rsid w:val="001A5FFA"/>
    <w:rsid w:val="001B0D0E"/>
    <w:rsid w:val="001B227C"/>
    <w:rsid w:val="001B5A67"/>
    <w:rsid w:val="001C2FFC"/>
    <w:rsid w:val="001C5111"/>
    <w:rsid w:val="001C595E"/>
    <w:rsid w:val="001D3619"/>
    <w:rsid w:val="001D39D7"/>
    <w:rsid w:val="001D4AC2"/>
    <w:rsid w:val="001D5A05"/>
    <w:rsid w:val="001D61CB"/>
    <w:rsid w:val="001D7C09"/>
    <w:rsid w:val="001E059A"/>
    <w:rsid w:val="001E0DCA"/>
    <w:rsid w:val="001E3547"/>
    <w:rsid w:val="001E3BFF"/>
    <w:rsid w:val="001E700D"/>
    <w:rsid w:val="001F07F4"/>
    <w:rsid w:val="001F648D"/>
    <w:rsid w:val="001F73CB"/>
    <w:rsid w:val="001F7646"/>
    <w:rsid w:val="00201035"/>
    <w:rsid w:val="00201E8E"/>
    <w:rsid w:val="00202EAA"/>
    <w:rsid w:val="00206FB6"/>
    <w:rsid w:val="002110A4"/>
    <w:rsid w:val="002123BA"/>
    <w:rsid w:val="002265B9"/>
    <w:rsid w:val="002267BD"/>
    <w:rsid w:val="00232DA3"/>
    <w:rsid w:val="002368A2"/>
    <w:rsid w:val="00237768"/>
    <w:rsid w:val="00247A41"/>
    <w:rsid w:val="00251F12"/>
    <w:rsid w:val="0025327E"/>
    <w:rsid w:val="002609AE"/>
    <w:rsid w:val="00263831"/>
    <w:rsid w:val="00263DAB"/>
    <w:rsid w:val="002659BF"/>
    <w:rsid w:val="00267C64"/>
    <w:rsid w:val="00277889"/>
    <w:rsid w:val="0027794B"/>
    <w:rsid w:val="00277B94"/>
    <w:rsid w:val="00281E6B"/>
    <w:rsid w:val="00283066"/>
    <w:rsid w:val="002932E3"/>
    <w:rsid w:val="002B0BA1"/>
    <w:rsid w:val="002B2ED2"/>
    <w:rsid w:val="002B4D6A"/>
    <w:rsid w:val="002B656B"/>
    <w:rsid w:val="002C0DD4"/>
    <w:rsid w:val="002D181E"/>
    <w:rsid w:val="002D1E6D"/>
    <w:rsid w:val="002D3C0B"/>
    <w:rsid w:val="002D4895"/>
    <w:rsid w:val="002D66FA"/>
    <w:rsid w:val="002D6B58"/>
    <w:rsid w:val="002D6FAC"/>
    <w:rsid w:val="002E3048"/>
    <w:rsid w:val="002E6034"/>
    <w:rsid w:val="002E6594"/>
    <w:rsid w:val="002F233D"/>
    <w:rsid w:val="002F3D16"/>
    <w:rsid w:val="002F693D"/>
    <w:rsid w:val="002F6AA5"/>
    <w:rsid w:val="00300F84"/>
    <w:rsid w:val="00302BA3"/>
    <w:rsid w:val="003035C4"/>
    <w:rsid w:val="003066F2"/>
    <w:rsid w:val="003143B5"/>
    <w:rsid w:val="0031637C"/>
    <w:rsid w:val="00321DCF"/>
    <w:rsid w:val="00323117"/>
    <w:rsid w:val="00324A4F"/>
    <w:rsid w:val="00324ED2"/>
    <w:rsid w:val="003253B8"/>
    <w:rsid w:val="003322E0"/>
    <w:rsid w:val="0033312E"/>
    <w:rsid w:val="00335BCE"/>
    <w:rsid w:val="00342113"/>
    <w:rsid w:val="00342FF3"/>
    <w:rsid w:val="00347619"/>
    <w:rsid w:val="00347981"/>
    <w:rsid w:val="00351F22"/>
    <w:rsid w:val="003536A3"/>
    <w:rsid w:val="00356E87"/>
    <w:rsid w:val="00364725"/>
    <w:rsid w:val="0036562D"/>
    <w:rsid w:val="003666C4"/>
    <w:rsid w:val="00371E71"/>
    <w:rsid w:val="00382E27"/>
    <w:rsid w:val="00387168"/>
    <w:rsid w:val="0039179E"/>
    <w:rsid w:val="00391A5B"/>
    <w:rsid w:val="00391D08"/>
    <w:rsid w:val="00395C37"/>
    <w:rsid w:val="003A177B"/>
    <w:rsid w:val="003A1B1B"/>
    <w:rsid w:val="003A3F93"/>
    <w:rsid w:val="003A5C7A"/>
    <w:rsid w:val="003A7A1B"/>
    <w:rsid w:val="003B47BB"/>
    <w:rsid w:val="003B5152"/>
    <w:rsid w:val="003B753B"/>
    <w:rsid w:val="003C1716"/>
    <w:rsid w:val="003C6C6D"/>
    <w:rsid w:val="003D43A7"/>
    <w:rsid w:val="003E279B"/>
    <w:rsid w:val="00401E81"/>
    <w:rsid w:val="00402836"/>
    <w:rsid w:val="004028FF"/>
    <w:rsid w:val="0040424B"/>
    <w:rsid w:val="00405946"/>
    <w:rsid w:val="004129E6"/>
    <w:rsid w:val="00416BF3"/>
    <w:rsid w:val="0041778F"/>
    <w:rsid w:val="00424A00"/>
    <w:rsid w:val="00431866"/>
    <w:rsid w:val="00431A86"/>
    <w:rsid w:val="00433EBE"/>
    <w:rsid w:val="004405FE"/>
    <w:rsid w:val="00444F5F"/>
    <w:rsid w:val="00445DA6"/>
    <w:rsid w:val="00445FB5"/>
    <w:rsid w:val="004479F2"/>
    <w:rsid w:val="00450307"/>
    <w:rsid w:val="004533C7"/>
    <w:rsid w:val="00457F46"/>
    <w:rsid w:val="00470EF5"/>
    <w:rsid w:val="00471968"/>
    <w:rsid w:val="004722A1"/>
    <w:rsid w:val="0047283C"/>
    <w:rsid w:val="00481465"/>
    <w:rsid w:val="00481A45"/>
    <w:rsid w:val="00484D9C"/>
    <w:rsid w:val="004854BD"/>
    <w:rsid w:val="00486C18"/>
    <w:rsid w:val="0049002A"/>
    <w:rsid w:val="004908B4"/>
    <w:rsid w:val="00491457"/>
    <w:rsid w:val="00496889"/>
    <w:rsid w:val="00496DBD"/>
    <w:rsid w:val="004A2FBB"/>
    <w:rsid w:val="004A4672"/>
    <w:rsid w:val="004A4A62"/>
    <w:rsid w:val="004B2152"/>
    <w:rsid w:val="004B576E"/>
    <w:rsid w:val="004B6180"/>
    <w:rsid w:val="004B6320"/>
    <w:rsid w:val="004C10EB"/>
    <w:rsid w:val="004C17D9"/>
    <w:rsid w:val="004C5144"/>
    <w:rsid w:val="004C6C88"/>
    <w:rsid w:val="004D26E0"/>
    <w:rsid w:val="004D3941"/>
    <w:rsid w:val="004D62DC"/>
    <w:rsid w:val="004D75A3"/>
    <w:rsid w:val="004E083D"/>
    <w:rsid w:val="004E0AD8"/>
    <w:rsid w:val="004E613E"/>
    <w:rsid w:val="00502C08"/>
    <w:rsid w:val="00505DAF"/>
    <w:rsid w:val="00511286"/>
    <w:rsid w:val="00514709"/>
    <w:rsid w:val="005238F3"/>
    <w:rsid w:val="00531895"/>
    <w:rsid w:val="005342D0"/>
    <w:rsid w:val="00535479"/>
    <w:rsid w:val="00536DF0"/>
    <w:rsid w:val="005400BC"/>
    <w:rsid w:val="00540DD9"/>
    <w:rsid w:val="005425C8"/>
    <w:rsid w:val="0054307B"/>
    <w:rsid w:val="00544CF3"/>
    <w:rsid w:val="00544D11"/>
    <w:rsid w:val="00545879"/>
    <w:rsid w:val="00545B30"/>
    <w:rsid w:val="00554401"/>
    <w:rsid w:val="00556944"/>
    <w:rsid w:val="00557C42"/>
    <w:rsid w:val="00561AEF"/>
    <w:rsid w:val="00563446"/>
    <w:rsid w:val="005654AA"/>
    <w:rsid w:val="00565A4C"/>
    <w:rsid w:val="0057120F"/>
    <w:rsid w:val="005760FD"/>
    <w:rsid w:val="00576ACD"/>
    <w:rsid w:val="005809AB"/>
    <w:rsid w:val="00585A4E"/>
    <w:rsid w:val="00587AB2"/>
    <w:rsid w:val="005901D8"/>
    <w:rsid w:val="00590CC0"/>
    <w:rsid w:val="005A2074"/>
    <w:rsid w:val="005A41E1"/>
    <w:rsid w:val="005A6C9C"/>
    <w:rsid w:val="005B0E91"/>
    <w:rsid w:val="005B35E9"/>
    <w:rsid w:val="005B4D42"/>
    <w:rsid w:val="005C4B55"/>
    <w:rsid w:val="005D1BB3"/>
    <w:rsid w:val="005D3821"/>
    <w:rsid w:val="005D45F8"/>
    <w:rsid w:val="005E0AA5"/>
    <w:rsid w:val="005E648D"/>
    <w:rsid w:val="005F04A3"/>
    <w:rsid w:val="005F0FC9"/>
    <w:rsid w:val="005F2E39"/>
    <w:rsid w:val="005F6C7F"/>
    <w:rsid w:val="005F7F39"/>
    <w:rsid w:val="0060058E"/>
    <w:rsid w:val="00600D93"/>
    <w:rsid w:val="00602A81"/>
    <w:rsid w:val="00605D78"/>
    <w:rsid w:val="00606127"/>
    <w:rsid w:val="006103F5"/>
    <w:rsid w:val="00615622"/>
    <w:rsid w:val="0061636F"/>
    <w:rsid w:val="0062501F"/>
    <w:rsid w:val="006254EB"/>
    <w:rsid w:val="00625C7D"/>
    <w:rsid w:val="00626094"/>
    <w:rsid w:val="00626BF6"/>
    <w:rsid w:val="00630D7B"/>
    <w:rsid w:val="0063162B"/>
    <w:rsid w:val="00632E95"/>
    <w:rsid w:val="00633AD4"/>
    <w:rsid w:val="00647ABB"/>
    <w:rsid w:val="00647ADA"/>
    <w:rsid w:val="00650D28"/>
    <w:rsid w:val="00652B72"/>
    <w:rsid w:val="00655C4A"/>
    <w:rsid w:val="00680D5C"/>
    <w:rsid w:val="00684F6B"/>
    <w:rsid w:val="006A1606"/>
    <w:rsid w:val="006A7147"/>
    <w:rsid w:val="006A7A4F"/>
    <w:rsid w:val="006B11CC"/>
    <w:rsid w:val="006B2AD8"/>
    <w:rsid w:val="006B7E38"/>
    <w:rsid w:val="006C1DDD"/>
    <w:rsid w:val="006D393F"/>
    <w:rsid w:val="006D6111"/>
    <w:rsid w:val="006E133D"/>
    <w:rsid w:val="006E3D70"/>
    <w:rsid w:val="00710792"/>
    <w:rsid w:val="0071385F"/>
    <w:rsid w:val="00734CEA"/>
    <w:rsid w:val="00746974"/>
    <w:rsid w:val="00747098"/>
    <w:rsid w:val="007502C2"/>
    <w:rsid w:val="00753DDA"/>
    <w:rsid w:val="00763D8E"/>
    <w:rsid w:val="007747E2"/>
    <w:rsid w:val="00780981"/>
    <w:rsid w:val="00782A8B"/>
    <w:rsid w:val="00785C52"/>
    <w:rsid w:val="00787741"/>
    <w:rsid w:val="007879CB"/>
    <w:rsid w:val="00790ED5"/>
    <w:rsid w:val="0079590A"/>
    <w:rsid w:val="007A5CBE"/>
    <w:rsid w:val="007A7DC4"/>
    <w:rsid w:val="007B5D77"/>
    <w:rsid w:val="007C25F9"/>
    <w:rsid w:val="007C2AA3"/>
    <w:rsid w:val="007C4140"/>
    <w:rsid w:val="007C4ECE"/>
    <w:rsid w:val="007C6E5D"/>
    <w:rsid w:val="007D1872"/>
    <w:rsid w:val="007D1D7A"/>
    <w:rsid w:val="007D35D5"/>
    <w:rsid w:val="007D6C6D"/>
    <w:rsid w:val="007D76C9"/>
    <w:rsid w:val="007D7D30"/>
    <w:rsid w:val="007E0D03"/>
    <w:rsid w:val="007E6F67"/>
    <w:rsid w:val="007F1C31"/>
    <w:rsid w:val="0080199C"/>
    <w:rsid w:val="00814028"/>
    <w:rsid w:val="008144AD"/>
    <w:rsid w:val="008210EC"/>
    <w:rsid w:val="008240C9"/>
    <w:rsid w:val="0082684D"/>
    <w:rsid w:val="00826B7E"/>
    <w:rsid w:val="00826F2C"/>
    <w:rsid w:val="00837651"/>
    <w:rsid w:val="0084095F"/>
    <w:rsid w:val="0085267E"/>
    <w:rsid w:val="00856503"/>
    <w:rsid w:val="008607AD"/>
    <w:rsid w:val="00863D59"/>
    <w:rsid w:val="008646E2"/>
    <w:rsid w:val="00866587"/>
    <w:rsid w:val="00866EC9"/>
    <w:rsid w:val="008677F2"/>
    <w:rsid w:val="00871BED"/>
    <w:rsid w:val="0088292E"/>
    <w:rsid w:val="008869A5"/>
    <w:rsid w:val="00886FC1"/>
    <w:rsid w:val="0088768A"/>
    <w:rsid w:val="00887D7F"/>
    <w:rsid w:val="008900B5"/>
    <w:rsid w:val="00890409"/>
    <w:rsid w:val="008905C9"/>
    <w:rsid w:val="0089147F"/>
    <w:rsid w:val="00896413"/>
    <w:rsid w:val="008A4846"/>
    <w:rsid w:val="008B53EF"/>
    <w:rsid w:val="008B7EA8"/>
    <w:rsid w:val="008C4C60"/>
    <w:rsid w:val="008D61E4"/>
    <w:rsid w:val="008D6F13"/>
    <w:rsid w:val="008E13F9"/>
    <w:rsid w:val="008E14C1"/>
    <w:rsid w:val="008E2DD7"/>
    <w:rsid w:val="008E3B99"/>
    <w:rsid w:val="008E64D7"/>
    <w:rsid w:val="008E70D5"/>
    <w:rsid w:val="008F0ACA"/>
    <w:rsid w:val="008F0BFA"/>
    <w:rsid w:val="008F292A"/>
    <w:rsid w:val="008F3D12"/>
    <w:rsid w:val="00904E58"/>
    <w:rsid w:val="00905FD2"/>
    <w:rsid w:val="009108A6"/>
    <w:rsid w:val="00911E75"/>
    <w:rsid w:val="00916C1A"/>
    <w:rsid w:val="00917CE0"/>
    <w:rsid w:val="0092092D"/>
    <w:rsid w:val="00924EF5"/>
    <w:rsid w:val="00925156"/>
    <w:rsid w:val="00926A3F"/>
    <w:rsid w:val="00926B9A"/>
    <w:rsid w:val="00927F77"/>
    <w:rsid w:val="009316A3"/>
    <w:rsid w:val="00934BAE"/>
    <w:rsid w:val="00937CE5"/>
    <w:rsid w:val="00940CDA"/>
    <w:rsid w:val="00942A08"/>
    <w:rsid w:val="00942C0E"/>
    <w:rsid w:val="00951F0A"/>
    <w:rsid w:val="0095325F"/>
    <w:rsid w:val="009541FC"/>
    <w:rsid w:val="00954692"/>
    <w:rsid w:val="00961256"/>
    <w:rsid w:val="009622F8"/>
    <w:rsid w:val="009642B0"/>
    <w:rsid w:val="0096455E"/>
    <w:rsid w:val="00967854"/>
    <w:rsid w:val="00973CF1"/>
    <w:rsid w:val="00975FB2"/>
    <w:rsid w:val="00981935"/>
    <w:rsid w:val="00981AFB"/>
    <w:rsid w:val="00982728"/>
    <w:rsid w:val="00982756"/>
    <w:rsid w:val="00982967"/>
    <w:rsid w:val="00984CC0"/>
    <w:rsid w:val="009902E0"/>
    <w:rsid w:val="00993627"/>
    <w:rsid w:val="009A06E7"/>
    <w:rsid w:val="009B1B8B"/>
    <w:rsid w:val="009C1DA5"/>
    <w:rsid w:val="009C59E1"/>
    <w:rsid w:val="009C608D"/>
    <w:rsid w:val="009D345C"/>
    <w:rsid w:val="009E10CA"/>
    <w:rsid w:val="009E4D14"/>
    <w:rsid w:val="009E7A43"/>
    <w:rsid w:val="009F0EFD"/>
    <w:rsid w:val="00A0531B"/>
    <w:rsid w:val="00A0576F"/>
    <w:rsid w:val="00A06AEC"/>
    <w:rsid w:val="00A06CC6"/>
    <w:rsid w:val="00A1033E"/>
    <w:rsid w:val="00A10B57"/>
    <w:rsid w:val="00A11806"/>
    <w:rsid w:val="00A12392"/>
    <w:rsid w:val="00A14B93"/>
    <w:rsid w:val="00A14D1F"/>
    <w:rsid w:val="00A1793D"/>
    <w:rsid w:val="00A2348B"/>
    <w:rsid w:val="00A24808"/>
    <w:rsid w:val="00A2768A"/>
    <w:rsid w:val="00A351FA"/>
    <w:rsid w:val="00A3585B"/>
    <w:rsid w:val="00A43893"/>
    <w:rsid w:val="00A43B70"/>
    <w:rsid w:val="00A45BFF"/>
    <w:rsid w:val="00A5060D"/>
    <w:rsid w:val="00A5413E"/>
    <w:rsid w:val="00A61A61"/>
    <w:rsid w:val="00A66608"/>
    <w:rsid w:val="00A77090"/>
    <w:rsid w:val="00A81D5C"/>
    <w:rsid w:val="00A835DF"/>
    <w:rsid w:val="00A901E0"/>
    <w:rsid w:val="00A92E3B"/>
    <w:rsid w:val="00A93B10"/>
    <w:rsid w:val="00A966E2"/>
    <w:rsid w:val="00AB04DD"/>
    <w:rsid w:val="00AB1D62"/>
    <w:rsid w:val="00AB2C5A"/>
    <w:rsid w:val="00AB2DB4"/>
    <w:rsid w:val="00AB4608"/>
    <w:rsid w:val="00AB487B"/>
    <w:rsid w:val="00AB496A"/>
    <w:rsid w:val="00AB5257"/>
    <w:rsid w:val="00AB5E32"/>
    <w:rsid w:val="00AB701D"/>
    <w:rsid w:val="00AB7E15"/>
    <w:rsid w:val="00AC1ADF"/>
    <w:rsid w:val="00AC2852"/>
    <w:rsid w:val="00AC2A2D"/>
    <w:rsid w:val="00AC6DB9"/>
    <w:rsid w:val="00AE18F4"/>
    <w:rsid w:val="00AE52E5"/>
    <w:rsid w:val="00AF020C"/>
    <w:rsid w:val="00AF70A1"/>
    <w:rsid w:val="00B01303"/>
    <w:rsid w:val="00B03881"/>
    <w:rsid w:val="00B0721D"/>
    <w:rsid w:val="00B111CE"/>
    <w:rsid w:val="00B1383A"/>
    <w:rsid w:val="00B141DA"/>
    <w:rsid w:val="00B23B7F"/>
    <w:rsid w:val="00B31AFF"/>
    <w:rsid w:val="00B343C1"/>
    <w:rsid w:val="00B40B8D"/>
    <w:rsid w:val="00B42FBE"/>
    <w:rsid w:val="00B46B95"/>
    <w:rsid w:val="00B47B1E"/>
    <w:rsid w:val="00B51A22"/>
    <w:rsid w:val="00B51DFA"/>
    <w:rsid w:val="00B559A8"/>
    <w:rsid w:val="00B65186"/>
    <w:rsid w:val="00B721FF"/>
    <w:rsid w:val="00B75823"/>
    <w:rsid w:val="00B82159"/>
    <w:rsid w:val="00B82CD0"/>
    <w:rsid w:val="00B8658E"/>
    <w:rsid w:val="00B871D0"/>
    <w:rsid w:val="00B90FD9"/>
    <w:rsid w:val="00B91FBD"/>
    <w:rsid w:val="00B92524"/>
    <w:rsid w:val="00BA3F10"/>
    <w:rsid w:val="00BA4811"/>
    <w:rsid w:val="00BA5F0E"/>
    <w:rsid w:val="00BA6FF8"/>
    <w:rsid w:val="00BB2C45"/>
    <w:rsid w:val="00BB36D6"/>
    <w:rsid w:val="00BB4297"/>
    <w:rsid w:val="00BC4C50"/>
    <w:rsid w:val="00BC7AC7"/>
    <w:rsid w:val="00BD0B72"/>
    <w:rsid w:val="00BD2F9F"/>
    <w:rsid w:val="00BE152F"/>
    <w:rsid w:val="00BE1617"/>
    <w:rsid w:val="00BE2C8D"/>
    <w:rsid w:val="00BE5D47"/>
    <w:rsid w:val="00BF0592"/>
    <w:rsid w:val="00BF073B"/>
    <w:rsid w:val="00BF5246"/>
    <w:rsid w:val="00BF52FA"/>
    <w:rsid w:val="00C0107C"/>
    <w:rsid w:val="00C04C29"/>
    <w:rsid w:val="00C05A27"/>
    <w:rsid w:val="00C1018D"/>
    <w:rsid w:val="00C25875"/>
    <w:rsid w:val="00C27EC3"/>
    <w:rsid w:val="00C3537E"/>
    <w:rsid w:val="00C41100"/>
    <w:rsid w:val="00C43017"/>
    <w:rsid w:val="00C433EB"/>
    <w:rsid w:val="00C44EF0"/>
    <w:rsid w:val="00C57482"/>
    <w:rsid w:val="00C60E0A"/>
    <w:rsid w:val="00C65CFD"/>
    <w:rsid w:val="00C6653F"/>
    <w:rsid w:val="00C67E3B"/>
    <w:rsid w:val="00C7055C"/>
    <w:rsid w:val="00C73161"/>
    <w:rsid w:val="00C7339E"/>
    <w:rsid w:val="00C80452"/>
    <w:rsid w:val="00C8480D"/>
    <w:rsid w:val="00C85CFC"/>
    <w:rsid w:val="00C85F7E"/>
    <w:rsid w:val="00C91894"/>
    <w:rsid w:val="00C94001"/>
    <w:rsid w:val="00C96570"/>
    <w:rsid w:val="00CA3A90"/>
    <w:rsid w:val="00CA612E"/>
    <w:rsid w:val="00CA78DF"/>
    <w:rsid w:val="00CB6AF3"/>
    <w:rsid w:val="00CC134E"/>
    <w:rsid w:val="00CC720A"/>
    <w:rsid w:val="00CD1973"/>
    <w:rsid w:val="00CD2AE1"/>
    <w:rsid w:val="00CD514A"/>
    <w:rsid w:val="00CD6D39"/>
    <w:rsid w:val="00CE3478"/>
    <w:rsid w:val="00CE45B1"/>
    <w:rsid w:val="00CE5069"/>
    <w:rsid w:val="00CF2E4D"/>
    <w:rsid w:val="00CF5EE6"/>
    <w:rsid w:val="00D0738A"/>
    <w:rsid w:val="00D17BAC"/>
    <w:rsid w:val="00D17E49"/>
    <w:rsid w:val="00D23F82"/>
    <w:rsid w:val="00D30DF7"/>
    <w:rsid w:val="00D363DF"/>
    <w:rsid w:val="00D36AA1"/>
    <w:rsid w:val="00D44461"/>
    <w:rsid w:val="00D446D0"/>
    <w:rsid w:val="00D4714D"/>
    <w:rsid w:val="00D51377"/>
    <w:rsid w:val="00D55376"/>
    <w:rsid w:val="00D57A20"/>
    <w:rsid w:val="00D67DE2"/>
    <w:rsid w:val="00D71B51"/>
    <w:rsid w:val="00D7240A"/>
    <w:rsid w:val="00D72F41"/>
    <w:rsid w:val="00D84909"/>
    <w:rsid w:val="00D869CF"/>
    <w:rsid w:val="00D93C5C"/>
    <w:rsid w:val="00D9521E"/>
    <w:rsid w:val="00D96F7D"/>
    <w:rsid w:val="00DA1226"/>
    <w:rsid w:val="00DA32C7"/>
    <w:rsid w:val="00DA3701"/>
    <w:rsid w:val="00DA5F60"/>
    <w:rsid w:val="00DA6BAA"/>
    <w:rsid w:val="00DB0947"/>
    <w:rsid w:val="00DB1DCD"/>
    <w:rsid w:val="00DB2D70"/>
    <w:rsid w:val="00DC2376"/>
    <w:rsid w:val="00DC2A4F"/>
    <w:rsid w:val="00DC5142"/>
    <w:rsid w:val="00DC6CBD"/>
    <w:rsid w:val="00DD0225"/>
    <w:rsid w:val="00DD173D"/>
    <w:rsid w:val="00DD2745"/>
    <w:rsid w:val="00DE0BCF"/>
    <w:rsid w:val="00DE1AD9"/>
    <w:rsid w:val="00DF2036"/>
    <w:rsid w:val="00E014FE"/>
    <w:rsid w:val="00E02515"/>
    <w:rsid w:val="00E03587"/>
    <w:rsid w:val="00E04E4A"/>
    <w:rsid w:val="00E10123"/>
    <w:rsid w:val="00E1669D"/>
    <w:rsid w:val="00E21979"/>
    <w:rsid w:val="00E231B8"/>
    <w:rsid w:val="00E260FB"/>
    <w:rsid w:val="00E270C5"/>
    <w:rsid w:val="00E35CCD"/>
    <w:rsid w:val="00E35F5F"/>
    <w:rsid w:val="00E36D66"/>
    <w:rsid w:val="00E46707"/>
    <w:rsid w:val="00E51860"/>
    <w:rsid w:val="00E52306"/>
    <w:rsid w:val="00E52F71"/>
    <w:rsid w:val="00E540B8"/>
    <w:rsid w:val="00E563AB"/>
    <w:rsid w:val="00E5710C"/>
    <w:rsid w:val="00E6107C"/>
    <w:rsid w:val="00E618A8"/>
    <w:rsid w:val="00E61B7E"/>
    <w:rsid w:val="00E62FED"/>
    <w:rsid w:val="00E63262"/>
    <w:rsid w:val="00E71642"/>
    <w:rsid w:val="00E73442"/>
    <w:rsid w:val="00E759D7"/>
    <w:rsid w:val="00E76372"/>
    <w:rsid w:val="00E81ECD"/>
    <w:rsid w:val="00E82C35"/>
    <w:rsid w:val="00E842A3"/>
    <w:rsid w:val="00E84480"/>
    <w:rsid w:val="00E86A22"/>
    <w:rsid w:val="00E93C3D"/>
    <w:rsid w:val="00E97466"/>
    <w:rsid w:val="00E97F52"/>
    <w:rsid w:val="00EA0099"/>
    <w:rsid w:val="00EA0FC5"/>
    <w:rsid w:val="00EB3A41"/>
    <w:rsid w:val="00EB43D5"/>
    <w:rsid w:val="00EB4795"/>
    <w:rsid w:val="00EB59AB"/>
    <w:rsid w:val="00EC0E8B"/>
    <w:rsid w:val="00ED0391"/>
    <w:rsid w:val="00ED18B1"/>
    <w:rsid w:val="00ED1B4F"/>
    <w:rsid w:val="00ED33A4"/>
    <w:rsid w:val="00ED71E4"/>
    <w:rsid w:val="00ED7429"/>
    <w:rsid w:val="00EE618C"/>
    <w:rsid w:val="00EE6492"/>
    <w:rsid w:val="00EF207F"/>
    <w:rsid w:val="00EF47F6"/>
    <w:rsid w:val="00EF6595"/>
    <w:rsid w:val="00F00AB3"/>
    <w:rsid w:val="00F021E7"/>
    <w:rsid w:val="00F035D0"/>
    <w:rsid w:val="00F0420C"/>
    <w:rsid w:val="00F04D09"/>
    <w:rsid w:val="00F067FC"/>
    <w:rsid w:val="00F07D73"/>
    <w:rsid w:val="00F1024C"/>
    <w:rsid w:val="00F11730"/>
    <w:rsid w:val="00F13BB1"/>
    <w:rsid w:val="00F16888"/>
    <w:rsid w:val="00F169F4"/>
    <w:rsid w:val="00F1767B"/>
    <w:rsid w:val="00F176CD"/>
    <w:rsid w:val="00F17B8B"/>
    <w:rsid w:val="00F20F8A"/>
    <w:rsid w:val="00F25745"/>
    <w:rsid w:val="00F365F7"/>
    <w:rsid w:val="00F36D11"/>
    <w:rsid w:val="00F36D25"/>
    <w:rsid w:val="00F43625"/>
    <w:rsid w:val="00F439E0"/>
    <w:rsid w:val="00F50861"/>
    <w:rsid w:val="00F57438"/>
    <w:rsid w:val="00F60724"/>
    <w:rsid w:val="00F61ADC"/>
    <w:rsid w:val="00F63A15"/>
    <w:rsid w:val="00F63B8C"/>
    <w:rsid w:val="00F63E20"/>
    <w:rsid w:val="00F66F93"/>
    <w:rsid w:val="00F725AD"/>
    <w:rsid w:val="00F754D3"/>
    <w:rsid w:val="00F75640"/>
    <w:rsid w:val="00F825AC"/>
    <w:rsid w:val="00F85788"/>
    <w:rsid w:val="00F91F61"/>
    <w:rsid w:val="00F959A8"/>
    <w:rsid w:val="00F95F5C"/>
    <w:rsid w:val="00FA28B3"/>
    <w:rsid w:val="00FA3E7B"/>
    <w:rsid w:val="00FA6467"/>
    <w:rsid w:val="00FB0E46"/>
    <w:rsid w:val="00FB5071"/>
    <w:rsid w:val="00FB60E4"/>
    <w:rsid w:val="00FC2F26"/>
    <w:rsid w:val="00FC5472"/>
    <w:rsid w:val="00FC6E96"/>
    <w:rsid w:val="00FD18F2"/>
    <w:rsid w:val="00FD3CCA"/>
    <w:rsid w:val="00FD7130"/>
    <w:rsid w:val="00FE3470"/>
    <w:rsid w:val="00FE4E6C"/>
    <w:rsid w:val="00FE6493"/>
    <w:rsid w:val="00FF3FBA"/>
    <w:rsid w:val="00FF40BE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04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44461"/>
    <w:rPr>
      <w:rFonts w:ascii="Courier New" w:eastAsia="Times New Roman" w:hAnsi="Courier New" w:cs="Courier New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D44461"/>
  </w:style>
  <w:style w:type="character" w:customStyle="1" w:styleId="10">
    <w:name w:val="Основной текст + 10"/>
    <w:aliases w:val="5 pt,Интервал 0 pt"/>
    <w:basedOn w:val="a"/>
    <w:uiPriority w:val="99"/>
    <w:rsid w:val="00D44461"/>
    <w:rPr>
      <w:spacing w:val="0"/>
      <w:sz w:val="21"/>
      <w:szCs w:val="21"/>
    </w:rPr>
  </w:style>
  <w:style w:type="character" w:customStyle="1" w:styleId="8">
    <w:name w:val="Основной текст + 8"/>
    <w:aliases w:val="5 pt3,Полужирный,Интервал 0 pt3"/>
    <w:basedOn w:val="a"/>
    <w:uiPriority w:val="99"/>
    <w:rsid w:val="00D44461"/>
    <w:rPr>
      <w:b/>
      <w:bCs/>
      <w:spacing w:val="0"/>
      <w:sz w:val="17"/>
      <w:szCs w:val="17"/>
    </w:rPr>
  </w:style>
  <w:style w:type="character" w:customStyle="1" w:styleId="11">
    <w:name w:val="Основной текст + 11"/>
    <w:aliases w:val="5 pt2,Полужирный2,Малые прописные,Интервал 0 pt2"/>
    <w:basedOn w:val="a"/>
    <w:uiPriority w:val="99"/>
    <w:rsid w:val="00D44461"/>
    <w:rPr>
      <w:b/>
      <w:bCs/>
      <w:smallCaps/>
      <w:spacing w:val="10"/>
      <w:sz w:val="23"/>
      <w:szCs w:val="23"/>
    </w:rPr>
  </w:style>
  <w:style w:type="character" w:customStyle="1" w:styleId="0pt">
    <w:name w:val="Основной текст + Интервал 0 pt"/>
    <w:basedOn w:val="a"/>
    <w:uiPriority w:val="99"/>
    <w:rsid w:val="00D44461"/>
    <w:rPr>
      <w:spacing w:val="10"/>
    </w:rPr>
  </w:style>
  <w:style w:type="paragraph" w:customStyle="1" w:styleId="2">
    <w:name w:val="Основной текст2"/>
    <w:basedOn w:val="Normal"/>
    <w:link w:val="a"/>
    <w:uiPriority w:val="99"/>
    <w:rsid w:val="00D44461"/>
    <w:pPr>
      <w:shd w:val="clear" w:color="auto" w:fill="FFFFFF"/>
      <w:spacing w:line="298" w:lineRule="exact"/>
      <w:jc w:val="both"/>
    </w:pPr>
    <w:rPr>
      <w:rFonts w:ascii="Courier New" w:eastAsia="Calibri" w:hAnsi="Courier New" w:cs="Courier New"/>
      <w:spacing w:val="-10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D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40D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40D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0DD9"/>
    <w:rPr>
      <w:rFonts w:cs="Times New Roman"/>
    </w:rPr>
  </w:style>
  <w:style w:type="paragraph" w:customStyle="1" w:styleId="ConsPlusTitle">
    <w:name w:val="ConsPlusTitle"/>
    <w:uiPriority w:val="99"/>
    <w:rsid w:val="00540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0DD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D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40DD9"/>
    <w:pPr>
      <w:ind w:firstLine="720"/>
    </w:pPr>
    <w:rPr>
      <w:rFonts w:ascii="Arial" w:eastAsia="Times New Roman" w:hAnsi="Arial"/>
      <w:sz w:val="16"/>
      <w:szCs w:val="20"/>
    </w:rPr>
  </w:style>
  <w:style w:type="paragraph" w:customStyle="1" w:styleId="a0">
    <w:name w:val="Для актов Знак"/>
    <w:basedOn w:val="BodyText"/>
    <w:uiPriority w:val="99"/>
    <w:rsid w:val="00540DD9"/>
    <w:pPr>
      <w:spacing w:after="0"/>
      <w:ind w:firstLine="720"/>
      <w:jc w:val="both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40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0D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E02E6"/>
    <w:pPr>
      <w:ind w:left="720"/>
      <w:contextualSpacing/>
    </w:pPr>
  </w:style>
  <w:style w:type="character" w:customStyle="1" w:styleId="111">
    <w:name w:val="Основной текст + 111"/>
    <w:aliases w:val="5 pt1,Полужирный1,Малые прописные1,Интервал 0 pt1"/>
    <w:basedOn w:val="DefaultParagraphFont"/>
    <w:uiPriority w:val="99"/>
    <w:rsid w:val="002F693D"/>
    <w:rPr>
      <w:rFonts w:ascii="Courier New" w:hAnsi="Courier New" w:cs="Courier New"/>
      <w:b/>
      <w:bCs/>
      <w:smallCaps/>
      <w:spacing w:val="10"/>
      <w:sz w:val="23"/>
      <w:szCs w:val="23"/>
      <w:shd w:val="clear" w:color="auto" w:fill="FFFFFF"/>
    </w:rPr>
  </w:style>
  <w:style w:type="paragraph" w:customStyle="1" w:styleId="Style6">
    <w:name w:val="Style6"/>
    <w:basedOn w:val="Normal"/>
    <w:uiPriority w:val="99"/>
    <w:rsid w:val="000E6B89"/>
    <w:pPr>
      <w:widowControl w:val="0"/>
      <w:autoSpaceDE w:val="0"/>
      <w:autoSpaceDN w:val="0"/>
      <w:adjustRightInd w:val="0"/>
      <w:spacing w:line="299" w:lineRule="exact"/>
      <w:ind w:firstLine="538"/>
      <w:jc w:val="both"/>
    </w:pPr>
  </w:style>
  <w:style w:type="character" w:customStyle="1" w:styleId="FontStyle29">
    <w:name w:val="Font Style29"/>
    <w:basedOn w:val="DefaultParagraphFont"/>
    <w:uiPriority w:val="99"/>
    <w:rsid w:val="000E6B8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1578</TotalTime>
  <Pages>4</Pages>
  <Words>1901</Words>
  <Characters>10841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202</cp:revision>
  <cp:lastPrinted>2015-03-24T06:59:00Z</cp:lastPrinted>
  <dcterms:created xsi:type="dcterms:W3CDTF">2013-03-13T05:48:00Z</dcterms:created>
  <dcterms:modified xsi:type="dcterms:W3CDTF">2015-03-27T06:19:00Z</dcterms:modified>
</cp:coreProperties>
</file>